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7FAC" w14:textId="2B97CD9F" w:rsidR="00104A1F" w:rsidRPr="007F218A" w:rsidRDefault="00104A1F" w:rsidP="007F218A">
      <w:pPr>
        <w:pStyle w:val="Title"/>
        <w:spacing w:before="360" w:line="288" w:lineRule="auto"/>
        <w:contextualSpacing w:val="0"/>
        <w:rPr>
          <w:rFonts w:ascii="Tahoma" w:hAnsi="Tahoma" w:cs="Tahoma"/>
          <w:b/>
        </w:rPr>
      </w:pPr>
      <w:r w:rsidRPr="007F218A">
        <w:rPr>
          <w:rFonts w:ascii="Tahoma" w:hAnsi="Tahoma" w:cs="Tahoma"/>
          <w:b/>
        </w:rPr>
        <w:t xml:space="preserve">Syllabus </w:t>
      </w:r>
    </w:p>
    <w:p w14:paraId="46C81633" w14:textId="69B7D3DA" w:rsidR="00104A1F" w:rsidRDefault="5FE93DF0" w:rsidP="007F218A">
      <w:pPr>
        <w:pStyle w:val="Heading1"/>
        <w:spacing w:line="288" w:lineRule="auto"/>
        <w:rPr>
          <w:rFonts w:eastAsia="Calibri Light"/>
        </w:rPr>
      </w:pPr>
      <w:r w:rsidRPr="236D6803">
        <w:rPr>
          <w:rFonts w:eastAsia="Calibri Light"/>
        </w:rPr>
        <w:t xml:space="preserve">Information for Instructors </w:t>
      </w:r>
    </w:p>
    <w:p w14:paraId="0E2DD0BE" w14:textId="6C302CED" w:rsidR="00104A1F" w:rsidRDefault="5FE93DF0" w:rsidP="00B05FCF">
      <w:pPr>
        <w:spacing w:line="288" w:lineRule="auto"/>
        <w:rPr>
          <w:rFonts w:ascii="Calibri" w:eastAsia="Calibri" w:hAnsi="Calibri" w:cs="Calibri"/>
          <w:color w:val="000000" w:themeColor="text1"/>
        </w:rPr>
      </w:pPr>
      <w:r w:rsidRPr="236D6803">
        <w:rPr>
          <w:rFonts w:ascii="Calibri" w:eastAsia="Calibri" w:hAnsi="Calibri" w:cs="Calibri"/>
          <w:color w:val="000000" w:themeColor="text1"/>
        </w:rPr>
        <w:t>The first two pages of this document are for instructors. The remainder of the document can be used as a template for your syllabus and shared with students. The purpose of</w:t>
      </w:r>
      <w:r w:rsidR="09B39759" w:rsidRPr="236D6803">
        <w:rPr>
          <w:rFonts w:ascii="Calibri" w:eastAsia="Calibri" w:hAnsi="Calibri" w:cs="Calibri"/>
          <w:color w:val="000000" w:themeColor="text1"/>
        </w:rPr>
        <w:t xml:space="preserve">, formatting </w:t>
      </w:r>
      <w:r w:rsidR="003B4D98">
        <w:rPr>
          <w:rFonts w:ascii="Calibri" w:eastAsia="Calibri" w:hAnsi="Calibri" w:cs="Calibri"/>
          <w:color w:val="000000" w:themeColor="text1"/>
        </w:rPr>
        <w:t>for</w:t>
      </w:r>
      <w:r w:rsidR="09B39759" w:rsidRPr="236D6803">
        <w:rPr>
          <w:rFonts w:ascii="Calibri" w:eastAsia="Calibri" w:hAnsi="Calibri" w:cs="Calibri"/>
          <w:color w:val="000000" w:themeColor="text1"/>
        </w:rPr>
        <w:t>,</w:t>
      </w:r>
      <w:r w:rsidRPr="236D6803">
        <w:rPr>
          <w:rFonts w:ascii="Calibri" w:eastAsia="Calibri" w:hAnsi="Calibri" w:cs="Calibri"/>
          <w:color w:val="000000" w:themeColor="text1"/>
        </w:rPr>
        <w:t xml:space="preserve"> and sections for the Syllabus ‘Starter’ are noted below, as well as guidance on how to use it and additional considerations. </w:t>
      </w:r>
    </w:p>
    <w:p w14:paraId="5DA8806A" w14:textId="5BC09D6F" w:rsidR="00104A1F" w:rsidRDefault="5FE93DF0" w:rsidP="00B05FCF">
      <w:pPr>
        <w:pStyle w:val="Heading2"/>
        <w:spacing w:line="288" w:lineRule="auto"/>
        <w:rPr>
          <w:rFonts w:eastAsia="Calibri Light"/>
        </w:rPr>
      </w:pPr>
      <w:r w:rsidRPr="236D6803">
        <w:rPr>
          <w:rFonts w:eastAsia="Calibri Light"/>
        </w:rPr>
        <w:t>Purpose of Syllabus ‘Starter:’</w:t>
      </w:r>
    </w:p>
    <w:p w14:paraId="5AB017BF" w14:textId="71356C75" w:rsidR="00104A1F" w:rsidRDefault="5FE93DF0" w:rsidP="00B05FCF">
      <w:pPr>
        <w:spacing w:line="288" w:lineRule="auto"/>
        <w:rPr>
          <w:rFonts w:ascii="Calibri" w:eastAsia="Calibri" w:hAnsi="Calibri" w:cs="Calibri"/>
          <w:color w:val="000000" w:themeColor="text1"/>
        </w:rPr>
      </w:pPr>
      <w:r w:rsidRPr="236D6803">
        <w:rPr>
          <w:rFonts w:ascii="Calibri" w:eastAsia="Calibri" w:hAnsi="Calibri" w:cs="Calibri"/>
          <w:color w:val="000000" w:themeColor="text1"/>
        </w:rPr>
        <w:t>The intent of this page is to make meeting new syllabus requirements and integrating recommended sections and language easier for instructors. </w:t>
      </w:r>
    </w:p>
    <w:p w14:paraId="2CEBFDED" w14:textId="7644364B" w:rsidR="00104A1F" w:rsidRDefault="5FE93DF0" w:rsidP="00B05FCF">
      <w:pPr>
        <w:spacing w:line="288" w:lineRule="auto"/>
      </w:pPr>
      <w:r w:rsidRPr="236D6803">
        <w:rPr>
          <w:rFonts w:ascii="Calibri" w:eastAsia="Calibri" w:hAnsi="Calibri" w:cs="Calibri"/>
          <w:color w:val="000000" w:themeColor="text1"/>
        </w:rPr>
        <w:t xml:space="preserve">All undergraduate courses (with five or more students) are </w:t>
      </w:r>
      <w:hyperlink r:id="rId11">
        <w:r w:rsidRPr="236D6803">
          <w:rPr>
            <w:rStyle w:val="Hyperlink"/>
            <w:rFonts w:ascii="Calibri" w:eastAsia="Calibri" w:hAnsi="Calibri" w:cs="Calibri"/>
          </w:rPr>
          <w:t>required by UO Policy to have a syllabus</w:t>
        </w:r>
      </w:hyperlink>
      <w:r w:rsidRPr="236D6803">
        <w:rPr>
          <w:rFonts w:ascii="Calibri" w:eastAsia="Calibri" w:hAnsi="Calibri" w:cs="Calibri"/>
          <w:color w:val="000000" w:themeColor="text1"/>
        </w:rPr>
        <w:t xml:space="preserve">. This "Syllabus Starter” resource provides framing and example language for many of the required elements as well as other sections that you may wish to </w:t>
      </w:r>
      <w:r w:rsidR="51FED2EE">
        <w:t xml:space="preserve">consider </w:t>
      </w:r>
      <w:r w:rsidR="3C9DDA2A">
        <w:t xml:space="preserve">in crafting </w:t>
      </w:r>
      <w:r w:rsidR="50623E4A">
        <w:t xml:space="preserve">and communicating your </w:t>
      </w:r>
      <w:r w:rsidR="4D6D2FD7">
        <w:t xml:space="preserve">distinctive </w:t>
      </w:r>
      <w:r w:rsidR="50623E4A">
        <w:t xml:space="preserve">course </w:t>
      </w:r>
      <w:r w:rsidR="3C9DDA2A">
        <w:t>policies</w:t>
      </w:r>
      <w:r w:rsidR="1F6C7452">
        <w:t>.</w:t>
      </w:r>
    </w:p>
    <w:p w14:paraId="059065AE" w14:textId="2DC43130" w:rsidR="007464A2" w:rsidRDefault="7AC2A02F" w:rsidP="00B05FCF">
      <w:pPr>
        <w:pStyle w:val="Heading2"/>
        <w:spacing w:line="288" w:lineRule="auto"/>
        <w:rPr>
          <w:rFonts w:asciiTheme="minorHAnsi" w:hAnsiTheme="minorHAnsi" w:cstheme="minorBidi"/>
          <w:color w:val="333333"/>
          <w:sz w:val="24"/>
          <w:szCs w:val="24"/>
        </w:rPr>
      </w:pPr>
      <w:r>
        <w:t>Formatting for the Syllabus ‘Starter’</w:t>
      </w:r>
    </w:p>
    <w:p w14:paraId="7BE6FC76" w14:textId="4C464709" w:rsidR="007464A2" w:rsidRDefault="7AC2A02F" w:rsidP="00B05FCF">
      <w:pPr>
        <w:spacing w:line="288" w:lineRule="auto"/>
        <w:rPr>
          <w:rFonts w:eastAsiaTheme="minorEastAsia"/>
          <w:color w:val="333333"/>
        </w:rPr>
      </w:pPr>
      <w:r w:rsidRPr="236D6803">
        <w:rPr>
          <w:rFonts w:eastAsiaTheme="minorEastAsia"/>
        </w:rPr>
        <w:t>T</w:t>
      </w:r>
      <w:r w:rsidR="591E7D92" w:rsidRPr="236D6803">
        <w:rPr>
          <w:rFonts w:eastAsiaTheme="minorEastAsia"/>
        </w:rPr>
        <w:t xml:space="preserve">he first two pages of this </w:t>
      </w:r>
      <w:r w:rsidR="4F6F9379" w:rsidRPr="236D6803">
        <w:rPr>
          <w:rFonts w:eastAsiaTheme="minorEastAsia"/>
        </w:rPr>
        <w:t xml:space="preserve">Word </w:t>
      </w:r>
      <w:r w:rsidR="591E7D92" w:rsidRPr="236D6803">
        <w:rPr>
          <w:rFonts w:eastAsiaTheme="minorEastAsia"/>
        </w:rPr>
        <w:t>document are notes for instructors. The remainder of the document can be used as a</w:t>
      </w:r>
      <w:r w:rsidR="4F90934B" w:rsidRPr="236D6803">
        <w:rPr>
          <w:rFonts w:eastAsiaTheme="minorEastAsia"/>
        </w:rPr>
        <w:t xml:space="preserve">n </w:t>
      </w:r>
      <w:r w:rsidR="2B67D288" w:rsidRPr="236D6803">
        <w:rPr>
          <w:rFonts w:eastAsiaTheme="minorEastAsia"/>
        </w:rPr>
        <w:t xml:space="preserve">accessible </w:t>
      </w:r>
      <w:r w:rsidR="591E7D92" w:rsidRPr="236D6803">
        <w:rPr>
          <w:rFonts w:eastAsiaTheme="minorEastAsia"/>
        </w:rPr>
        <w:t>template for your syllabus and shared with students.</w:t>
      </w:r>
      <w:r w:rsidR="6FBEC557" w:rsidRPr="236D6803">
        <w:rPr>
          <w:rFonts w:eastAsiaTheme="minorEastAsia"/>
        </w:rPr>
        <w:t xml:space="preserve"> </w:t>
      </w:r>
    </w:p>
    <w:p w14:paraId="78B5189E" w14:textId="66C85E59" w:rsidR="007464A2" w:rsidRDefault="3EC5B781" w:rsidP="00B05FCF">
      <w:pPr>
        <w:spacing w:line="288" w:lineRule="auto"/>
        <w:rPr>
          <w:rFonts w:eastAsiaTheme="minorEastAsia"/>
          <w:color w:val="333333"/>
        </w:rPr>
      </w:pPr>
      <w:r w:rsidRPr="236D6803">
        <w:rPr>
          <w:rFonts w:eastAsiaTheme="minorEastAsia"/>
        </w:rPr>
        <w:t xml:space="preserve">Accessibility features of this document include </w:t>
      </w:r>
      <w:r w:rsidR="0C381BF7" w:rsidRPr="236D6803">
        <w:rPr>
          <w:rFonts w:eastAsiaTheme="minorEastAsia"/>
        </w:rPr>
        <w:t xml:space="preserve">a </w:t>
      </w:r>
      <w:r w:rsidR="0C381BF7" w:rsidRPr="236D6803">
        <w:rPr>
          <w:rFonts w:eastAsiaTheme="minorEastAsia"/>
          <w:color w:val="333333"/>
        </w:rPr>
        <w:t>heading structure</w:t>
      </w:r>
      <w:r w:rsidR="75F1BD65" w:rsidRPr="236D6803">
        <w:rPr>
          <w:rFonts w:eastAsiaTheme="minorEastAsia"/>
          <w:color w:val="333333"/>
        </w:rPr>
        <w:t>,</w:t>
      </w:r>
      <w:r w:rsidR="3BC6D3ED" w:rsidRPr="236D6803">
        <w:rPr>
          <w:rFonts w:eastAsiaTheme="minorEastAsia"/>
          <w:color w:val="333333"/>
        </w:rPr>
        <w:t xml:space="preserve"> </w:t>
      </w:r>
      <w:r w:rsidR="0C381BF7" w:rsidRPr="236D6803">
        <w:rPr>
          <w:rFonts w:eastAsiaTheme="minorEastAsia"/>
          <w:color w:val="333333"/>
        </w:rPr>
        <w:t>meaningful headings</w:t>
      </w:r>
      <w:r w:rsidR="3628A6FA" w:rsidRPr="236D6803">
        <w:rPr>
          <w:rFonts w:eastAsiaTheme="minorEastAsia"/>
          <w:color w:val="333333"/>
        </w:rPr>
        <w:t>,</w:t>
      </w:r>
      <w:r w:rsidR="0C381BF7" w:rsidRPr="236D6803">
        <w:rPr>
          <w:rFonts w:eastAsiaTheme="minorEastAsia"/>
          <w:color w:val="333333"/>
        </w:rPr>
        <w:t xml:space="preserve"> and applie</w:t>
      </w:r>
      <w:r w:rsidR="6CA37DDA" w:rsidRPr="236D6803">
        <w:rPr>
          <w:rFonts w:eastAsiaTheme="minorEastAsia"/>
          <w:color w:val="333333"/>
        </w:rPr>
        <w:t>d</w:t>
      </w:r>
      <w:r w:rsidR="0C381BF7" w:rsidRPr="236D6803">
        <w:rPr>
          <w:rFonts w:eastAsiaTheme="minorEastAsia"/>
          <w:color w:val="333333"/>
        </w:rPr>
        <w:t xml:space="preserve"> Styles. </w:t>
      </w:r>
      <w:r w:rsidR="068768B4" w:rsidRPr="236D6803">
        <w:rPr>
          <w:rFonts w:eastAsiaTheme="minorEastAsia"/>
          <w:color w:val="333333"/>
        </w:rPr>
        <w:t>W</w:t>
      </w:r>
      <w:r w:rsidR="4B669587" w:rsidRPr="236D6803">
        <w:rPr>
          <w:rFonts w:eastAsiaTheme="minorEastAsia"/>
          <w:color w:val="333333"/>
        </w:rPr>
        <w:t xml:space="preserve">e </w:t>
      </w:r>
      <w:r w:rsidR="1BE7D873" w:rsidRPr="236D6803">
        <w:rPr>
          <w:rFonts w:eastAsiaTheme="minorEastAsia"/>
          <w:color w:val="333333"/>
        </w:rPr>
        <w:t xml:space="preserve">also </w:t>
      </w:r>
      <w:r w:rsidR="2D7FACB3" w:rsidRPr="236D6803">
        <w:rPr>
          <w:rFonts w:eastAsiaTheme="minorEastAsia"/>
          <w:color w:val="333333"/>
        </w:rPr>
        <w:t xml:space="preserve">used </w:t>
      </w:r>
      <w:r w:rsidR="4B669587" w:rsidRPr="236D6803">
        <w:rPr>
          <w:rFonts w:eastAsiaTheme="minorEastAsia"/>
          <w:color w:val="333333"/>
        </w:rPr>
        <w:t xml:space="preserve">plain language, meaningful hyperlinks, </w:t>
      </w:r>
      <w:r w:rsidR="0C69CCF6" w:rsidRPr="236D6803">
        <w:rPr>
          <w:rFonts w:eastAsiaTheme="minorEastAsia"/>
          <w:color w:val="333333"/>
        </w:rPr>
        <w:t xml:space="preserve">adequate color contrast, </w:t>
      </w:r>
      <w:r w:rsidR="4B669587" w:rsidRPr="236D6803">
        <w:rPr>
          <w:rFonts w:eastAsiaTheme="minorEastAsia"/>
          <w:color w:val="333333"/>
        </w:rPr>
        <w:t xml:space="preserve">and adequate </w:t>
      </w:r>
      <w:r w:rsidR="0C381BF7" w:rsidRPr="236D6803">
        <w:rPr>
          <w:rFonts w:eastAsiaTheme="minorEastAsia"/>
          <w:color w:val="333333"/>
        </w:rPr>
        <w:t xml:space="preserve">white </w:t>
      </w:r>
      <w:r w:rsidR="1ED5B074" w:rsidRPr="236D6803">
        <w:rPr>
          <w:rFonts w:eastAsiaTheme="minorEastAsia"/>
          <w:color w:val="333333"/>
        </w:rPr>
        <w:t xml:space="preserve">space </w:t>
      </w:r>
      <w:r w:rsidR="4681932D" w:rsidRPr="236D6803">
        <w:rPr>
          <w:rFonts w:eastAsiaTheme="minorEastAsia"/>
          <w:color w:val="333333"/>
        </w:rPr>
        <w:t>for increased readability</w:t>
      </w:r>
      <w:r w:rsidR="0C381BF7" w:rsidRPr="236D6803">
        <w:rPr>
          <w:rFonts w:eastAsiaTheme="minorEastAsia"/>
          <w:color w:val="333333"/>
        </w:rPr>
        <w:t xml:space="preserve">. </w:t>
      </w:r>
      <w:r w:rsidR="417BED1E" w:rsidRPr="236D6803">
        <w:rPr>
          <w:rFonts w:eastAsiaTheme="minorEastAsia"/>
          <w:color w:val="333333"/>
        </w:rPr>
        <w:t>Have questions about accessibility, or see something we’ve missed? Please d</w:t>
      </w:r>
      <w:r w:rsidR="56E1B3C5" w:rsidRPr="236D6803">
        <w:rPr>
          <w:rFonts w:eastAsiaTheme="minorEastAsia"/>
          <w:color w:val="333333"/>
        </w:rPr>
        <w:t xml:space="preserve">o use our </w:t>
      </w:r>
      <w:hyperlink r:id="rId12">
        <w:r w:rsidR="56E1B3C5" w:rsidRPr="236D6803">
          <w:rPr>
            <w:rStyle w:val="Hyperlink"/>
            <w:rFonts w:eastAsiaTheme="minorEastAsia"/>
          </w:rPr>
          <w:t>Contact form</w:t>
        </w:r>
      </w:hyperlink>
      <w:r w:rsidR="56E1B3C5" w:rsidRPr="236D6803">
        <w:rPr>
          <w:rFonts w:eastAsiaTheme="minorEastAsia"/>
          <w:color w:val="333333"/>
        </w:rPr>
        <w:t xml:space="preserve"> and let us know</w:t>
      </w:r>
      <w:r w:rsidR="417BED1E" w:rsidRPr="236D6803">
        <w:rPr>
          <w:rFonts w:eastAsiaTheme="minorEastAsia"/>
          <w:color w:val="333333"/>
        </w:rPr>
        <w:t>.</w:t>
      </w:r>
    </w:p>
    <w:p w14:paraId="71B1AF22" w14:textId="7B468482" w:rsidR="236D6803" w:rsidRPr="003B4D98" w:rsidRDefault="309D8824" w:rsidP="00B05FCF">
      <w:pPr>
        <w:pStyle w:val="Heading2"/>
        <w:spacing w:line="288" w:lineRule="auto"/>
        <w:rPr>
          <w:rFonts w:asciiTheme="minorHAnsi" w:hAnsiTheme="minorHAnsi" w:cstheme="minorBidi"/>
          <w:color w:val="333333"/>
          <w:sz w:val="24"/>
          <w:szCs w:val="24"/>
        </w:rPr>
      </w:pPr>
      <w:r>
        <w:t>Sections of Syllabus ‘Starter:’</w:t>
      </w:r>
    </w:p>
    <w:p w14:paraId="4D13A555" w14:textId="62B6EA7D" w:rsidR="00BA613A" w:rsidRDefault="00BA613A" w:rsidP="00B05FCF">
      <w:pPr>
        <w:spacing w:line="288" w:lineRule="auto"/>
      </w:pPr>
      <w:r>
        <w:t>Sections that are required are noted with an asterisk (*).  </w:t>
      </w:r>
    </w:p>
    <w:p w14:paraId="7047ED6C" w14:textId="01CF058D" w:rsidR="007464A2" w:rsidRPr="0012495A" w:rsidRDefault="007464A2" w:rsidP="00B05FCF">
      <w:pPr>
        <w:pStyle w:val="Heading3"/>
        <w:spacing w:line="288" w:lineRule="auto"/>
      </w:pPr>
      <w:r w:rsidRPr="0012495A">
        <w:t xml:space="preserve">Introduction </w:t>
      </w:r>
      <w:r w:rsidR="00CB553F">
        <w:t>to</w:t>
      </w:r>
      <w:r w:rsidRPr="0012495A">
        <w:t xml:space="preserve"> Course and Instructor</w:t>
      </w:r>
    </w:p>
    <w:p w14:paraId="4D350C3B" w14:textId="77777777" w:rsidR="00824E15" w:rsidRDefault="00824E15" w:rsidP="00F66065">
      <w:pPr>
        <w:pStyle w:val="ListParagraph"/>
        <w:numPr>
          <w:ilvl w:val="0"/>
          <w:numId w:val="31"/>
        </w:numPr>
        <w:spacing w:before="0" w:line="288" w:lineRule="auto"/>
        <w:contextualSpacing w:val="0"/>
      </w:pPr>
      <w:r>
        <w:t>Course Number and Name*</w:t>
      </w:r>
    </w:p>
    <w:p w14:paraId="126C43B8" w14:textId="77777777" w:rsidR="007464A2" w:rsidRPr="0012495A" w:rsidRDefault="007464A2" w:rsidP="00F66065">
      <w:pPr>
        <w:pStyle w:val="ListParagraph"/>
        <w:numPr>
          <w:ilvl w:val="0"/>
          <w:numId w:val="31"/>
        </w:numPr>
        <w:spacing w:before="0" w:line="288" w:lineRule="auto"/>
        <w:contextualSpacing w:val="0"/>
      </w:pPr>
      <w:r w:rsidRPr="004F10C5">
        <w:t>Instructor Information*  </w:t>
      </w:r>
    </w:p>
    <w:p w14:paraId="5E6EAA81" w14:textId="77777777" w:rsidR="007464A2" w:rsidRPr="0012495A" w:rsidRDefault="007464A2" w:rsidP="00F66065">
      <w:pPr>
        <w:pStyle w:val="ListParagraph"/>
        <w:numPr>
          <w:ilvl w:val="0"/>
          <w:numId w:val="31"/>
        </w:numPr>
        <w:spacing w:before="0" w:line="288" w:lineRule="auto"/>
        <w:contextualSpacing w:val="0"/>
      </w:pPr>
      <w:r w:rsidRPr="004F10C5">
        <w:lastRenderedPageBreak/>
        <w:t>Office Hours* </w:t>
      </w:r>
    </w:p>
    <w:p w14:paraId="56900DB3" w14:textId="77777777" w:rsidR="007464A2" w:rsidRPr="0012495A" w:rsidRDefault="007464A2" w:rsidP="00F66065">
      <w:pPr>
        <w:pStyle w:val="ListParagraph"/>
        <w:numPr>
          <w:ilvl w:val="0"/>
          <w:numId w:val="31"/>
        </w:numPr>
        <w:spacing w:before="0" w:line="288" w:lineRule="auto"/>
        <w:contextualSpacing w:val="0"/>
      </w:pPr>
      <w:r w:rsidRPr="004F10C5">
        <w:t>Course Description </w:t>
      </w:r>
    </w:p>
    <w:p w14:paraId="6F6A6903" w14:textId="77777777" w:rsidR="007464A2" w:rsidRPr="0012495A" w:rsidRDefault="007464A2" w:rsidP="00F66065">
      <w:pPr>
        <w:pStyle w:val="ListParagraph"/>
        <w:numPr>
          <w:ilvl w:val="0"/>
          <w:numId w:val="31"/>
        </w:numPr>
        <w:spacing w:before="0" w:line="288" w:lineRule="auto"/>
        <w:contextualSpacing w:val="0"/>
      </w:pPr>
      <w:r w:rsidRPr="004F10C5">
        <w:t>Course Objectives*  </w:t>
      </w:r>
    </w:p>
    <w:p w14:paraId="604B81E3" w14:textId="77777777" w:rsidR="007464A2" w:rsidRPr="0012495A" w:rsidRDefault="007464A2" w:rsidP="00F66065">
      <w:pPr>
        <w:pStyle w:val="ListParagraph"/>
        <w:numPr>
          <w:ilvl w:val="0"/>
          <w:numId w:val="31"/>
        </w:numPr>
        <w:spacing w:before="0" w:line="288" w:lineRule="auto"/>
        <w:contextualSpacing w:val="0"/>
      </w:pPr>
      <w:r w:rsidRPr="004F10C5">
        <w:t>Core Education Fulfillment (if </w:t>
      </w:r>
      <w:proofErr w:type="gramStart"/>
      <w:r w:rsidRPr="004F10C5">
        <w:t>applicable)*</w:t>
      </w:r>
      <w:proofErr w:type="gramEnd"/>
      <w:r w:rsidRPr="004F10C5">
        <w:t>  </w:t>
      </w:r>
    </w:p>
    <w:p w14:paraId="0B55D175" w14:textId="7BA92E2E" w:rsidR="007464A2" w:rsidRPr="0012495A" w:rsidRDefault="007464A2" w:rsidP="00F66065">
      <w:pPr>
        <w:pStyle w:val="ListParagraph"/>
        <w:numPr>
          <w:ilvl w:val="0"/>
          <w:numId w:val="31"/>
        </w:numPr>
        <w:spacing w:before="0" w:line="288" w:lineRule="auto"/>
        <w:contextualSpacing w:val="0"/>
      </w:pPr>
      <w:r w:rsidRPr="004F10C5">
        <w:t>Technical Requirements</w:t>
      </w:r>
    </w:p>
    <w:p w14:paraId="7651206F" w14:textId="77777777" w:rsidR="007464A2" w:rsidRPr="0012495A" w:rsidRDefault="007464A2" w:rsidP="00B05FCF">
      <w:pPr>
        <w:pStyle w:val="Heading3"/>
        <w:spacing w:line="288" w:lineRule="auto"/>
      </w:pPr>
      <w:r w:rsidRPr="0012495A">
        <w:t>Course Policies</w:t>
      </w:r>
    </w:p>
    <w:p w14:paraId="2156459A" w14:textId="77777777" w:rsidR="007464A2" w:rsidRPr="0012495A" w:rsidRDefault="007464A2" w:rsidP="00F66065">
      <w:pPr>
        <w:pStyle w:val="ListParagraph"/>
        <w:numPr>
          <w:ilvl w:val="0"/>
          <w:numId w:val="31"/>
        </w:numPr>
        <w:spacing w:before="0" w:line="288" w:lineRule="auto"/>
        <w:contextualSpacing w:val="0"/>
      </w:pPr>
      <w:r w:rsidRPr="004F10C5">
        <w:t>Communicating with Me: How and Why</w:t>
      </w:r>
    </w:p>
    <w:p w14:paraId="05B8E16B" w14:textId="77777777" w:rsidR="007464A2" w:rsidRPr="0012495A" w:rsidRDefault="007464A2" w:rsidP="00F66065">
      <w:pPr>
        <w:pStyle w:val="ListParagraph"/>
        <w:numPr>
          <w:ilvl w:val="0"/>
          <w:numId w:val="31"/>
        </w:numPr>
        <w:spacing w:before="0" w:line="288" w:lineRule="auto"/>
        <w:contextualSpacing w:val="0"/>
      </w:pPr>
      <w:r w:rsidRPr="004F10C5">
        <w:t>Classroom Community Expectations (or “Classroom behaviors</w:t>
      </w:r>
      <w:proofErr w:type="gramStart"/>
      <w:r w:rsidRPr="004F10C5">
        <w:t>”)*</w:t>
      </w:r>
      <w:proofErr w:type="gramEnd"/>
      <w:r w:rsidRPr="004F10C5">
        <w:t> </w:t>
      </w:r>
    </w:p>
    <w:p w14:paraId="20AC6964" w14:textId="0C5B73DE" w:rsidR="007464A2" w:rsidRPr="0012495A" w:rsidRDefault="007464A2" w:rsidP="00F66065">
      <w:pPr>
        <w:pStyle w:val="ListParagraph"/>
        <w:numPr>
          <w:ilvl w:val="0"/>
          <w:numId w:val="31"/>
        </w:numPr>
        <w:spacing w:before="0" w:line="288" w:lineRule="auto"/>
        <w:contextualSpacing w:val="0"/>
      </w:pPr>
      <w:r w:rsidRPr="004F10C5">
        <w:t>C</w:t>
      </w:r>
      <w:r w:rsidR="00C92471">
        <w:t>ourse</w:t>
      </w:r>
      <w:r w:rsidRPr="004F10C5">
        <w:t xml:space="preserve"> Materials* </w:t>
      </w:r>
    </w:p>
    <w:p w14:paraId="1153D88E" w14:textId="77777777" w:rsidR="007464A2" w:rsidRPr="0012495A" w:rsidRDefault="007464A2" w:rsidP="00F66065">
      <w:pPr>
        <w:pStyle w:val="ListParagraph"/>
        <w:numPr>
          <w:ilvl w:val="0"/>
          <w:numId w:val="31"/>
        </w:numPr>
        <w:spacing w:before="0" w:line="288" w:lineRule="auto"/>
        <w:contextualSpacing w:val="0"/>
      </w:pPr>
      <w:r w:rsidRPr="004F10C5">
        <w:t>Absences*</w:t>
      </w:r>
    </w:p>
    <w:p w14:paraId="58A76E0A" w14:textId="402AA875" w:rsidR="007464A2" w:rsidRPr="0012495A" w:rsidRDefault="00C92471" w:rsidP="00F66065">
      <w:pPr>
        <w:pStyle w:val="ListParagraph"/>
        <w:numPr>
          <w:ilvl w:val="0"/>
          <w:numId w:val="31"/>
        </w:numPr>
        <w:spacing w:before="0" w:line="288" w:lineRule="auto"/>
        <w:contextualSpacing w:val="0"/>
      </w:pPr>
      <w:r>
        <w:t>Course</w:t>
      </w:r>
      <w:r w:rsidR="007464A2" w:rsidRPr="004F10C5">
        <w:t xml:space="preserve"> </w:t>
      </w:r>
      <w:r>
        <w:t>D</w:t>
      </w:r>
      <w:r w:rsidR="007464A2" w:rsidRPr="004F10C5">
        <w:t>eadlines</w:t>
      </w:r>
      <w:r w:rsidR="007A040D">
        <w:t xml:space="preserve"> and Late Work</w:t>
      </w:r>
    </w:p>
    <w:p w14:paraId="5DC2FDC3" w14:textId="46202B00" w:rsidR="007464A2" w:rsidRPr="0012495A" w:rsidRDefault="28DEA0F9" w:rsidP="00F66065">
      <w:pPr>
        <w:pStyle w:val="ListParagraph"/>
        <w:numPr>
          <w:ilvl w:val="0"/>
          <w:numId w:val="31"/>
        </w:numPr>
        <w:spacing w:before="0" w:line="288" w:lineRule="auto"/>
        <w:contextualSpacing w:val="0"/>
      </w:pPr>
      <w:r>
        <w:t>Grade Policies*</w:t>
      </w:r>
    </w:p>
    <w:p w14:paraId="259013D1" w14:textId="4A811BA3" w:rsidR="2D4A92B3" w:rsidRDefault="2D4A92B3" w:rsidP="00F66065">
      <w:pPr>
        <w:pStyle w:val="ListParagraph"/>
        <w:numPr>
          <w:ilvl w:val="0"/>
          <w:numId w:val="31"/>
        </w:numPr>
        <w:spacing w:before="0" w:line="288" w:lineRule="auto"/>
        <w:contextualSpacing w:val="0"/>
      </w:pPr>
      <w:r>
        <w:t>Content Warning</w:t>
      </w:r>
    </w:p>
    <w:p w14:paraId="560E262A" w14:textId="3A7C7AF5" w:rsidR="00C57BDA" w:rsidRDefault="00C57BDA" w:rsidP="00F66065">
      <w:pPr>
        <w:pStyle w:val="ListParagraph"/>
        <w:numPr>
          <w:ilvl w:val="0"/>
          <w:numId w:val="31"/>
        </w:numPr>
        <w:spacing w:before="0" w:line="288" w:lineRule="auto"/>
        <w:contextualSpacing w:val="0"/>
      </w:pPr>
      <w:r w:rsidRPr="00C57BDA">
        <w:t>Artificial Intelligence Use</w:t>
      </w:r>
    </w:p>
    <w:p w14:paraId="0CDC3BAF" w14:textId="787C8CEC" w:rsidR="00145D93" w:rsidRDefault="007464A2" w:rsidP="00B05FCF">
      <w:pPr>
        <w:pStyle w:val="Heading3"/>
        <w:spacing w:line="288" w:lineRule="auto"/>
      </w:pPr>
      <w:r w:rsidRPr="0012495A">
        <w:t>University Policies</w:t>
      </w:r>
    </w:p>
    <w:p w14:paraId="29B6F7B5" w14:textId="50B23881" w:rsidR="00C57BDA" w:rsidRPr="0012495A" w:rsidRDefault="00C57BDA" w:rsidP="00F66065">
      <w:pPr>
        <w:pStyle w:val="ListParagraph"/>
        <w:numPr>
          <w:ilvl w:val="0"/>
          <w:numId w:val="31"/>
        </w:numPr>
        <w:spacing w:before="0" w:line="288" w:lineRule="auto"/>
        <w:contextualSpacing w:val="0"/>
      </w:pPr>
      <w:r w:rsidRPr="00C57BDA">
        <w:t>Access and Accommodations*</w:t>
      </w:r>
    </w:p>
    <w:p w14:paraId="76E4DBCA" w14:textId="65DDEAFB" w:rsidR="007464A2" w:rsidRPr="0012495A" w:rsidRDefault="7B5479B7" w:rsidP="00F66065">
      <w:pPr>
        <w:pStyle w:val="ListParagraph"/>
        <w:numPr>
          <w:ilvl w:val="0"/>
          <w:numId w:val="31"/>
        </w:numPr>
        <w:spacing w:before="0" w:line="288" w:lineRule="auto"/>
        <w:contextualSpacing w:val="0"/>
      </w:pPr>
      <w:r>
        <w:t>Accommodation for Religious Observances*</w:t>
      </w:r>
    </w:p>
    <w:p w14:paraId="4F5C7FA3" w14:textId="4CEF5B91" w:rsidR="007464A2" w:rsidRPr="0012495A" w:rsidRDefault="28DEA0F9" w:rsidP="00F66065">
      <w:pPr>
        <w:pStyle w:val="ListParagraph"/>
        <w:numPr>
          <w:ilvl w:val="0"/>
          <w:numId w:val="31"/>
        </w:numPr>
        <w:spacing w:before="0" w:line="288" w:lineRule="auto"/>
        <w:contextualSpacing w:val="0"/>
      </w:pPr>
      <w:r>
        <w:t>Your Wellbeing</w:t>
      </w:r>
      <w:r w:rsidR="578BE96F">
        <w:t xml:space="preserve"> (or “Mental Health and Wellness”)</w:t>
      </w:r>
    </w:p>
    <w:p w14:paraId="2A9960FD" w14:textId="77777777" w:rsidR="007464A2" w:rsidRPr="0012495A" w:rsidRDefault="007464A2" w:rsidP="00F66065">
      <w:pPr>
        <w:pStyle w:val="ListParagraph"/>
        <w:numPr>
          <w:ilvl w:val="0"/>
          <w:numId w:val="31"/>
        </w:numPr>
        <w:spacing w:before="0" w:line="288" w:lineRule="auto"/>
        <w:contextualSpacing w:val="0"/>
      </w:pPr>
      <w:r w:rsidRPr="004F10C5">
        <w:t>Basic Needs</w:t>
      </w:r>
    </w:p>
    <w:p w14:paraId="592A9C68" w14:textId="77777777" w:rsidR="007464A2" w:rsidRPr="0012495A" w:rsidRDefault="007464A2" w:rsidP="00F66065">
      <w:pPr>
        <w:pStyle w:val="ListParagraph"/>
        <w:numPr>
          <w:ilvl w:val="0"/>
          <w:numId w:val="31"/>
        </w:numPr>
        <w:spacing w:before="0" w:line="288" w:lineRule="auto"/>
        <w:contextualSpacing w:val="0"/>
      </w:pPr>
      <w:r w:rsidRPr="004F10C5">
        <w:t>Respect for Diversity</w:t>
      </w:r>
    </w:p>
    <w:p w14:paraId="52BF1B18" w14:textId="773F930A" w:rsidR="007464A2" w:rsidRDefault="007464A2" w:rsidP="00F66065">
      <w:pPr>
        <w:pStyle w:val="ListParagraph"/>
        <w:numPr>
          <w:ilvl w:val="0"/>
          <w:numId w:val="31"/>
        </w:numPr>
        <w:spacing w:before="0" w:line="288" w:lineRule="auto"/>
        <w:contextualSpacing w:val="0"/>
      </w:pPr>
      <w:r w:rsidRPr="004F10C5">
        <w:t>Academic Integrity</w:t>
      </w:r>
      <w:r w:rsidRPr="0012495A">
        <w:t>*</w:t>
      </w:r>
    </w:p>
    <w:p w14:paraId="5CF8D00E" w14:textId="0D6FFF5B" w:rsidR="00C57BDA" w:rsidRDefault="00C57BDA" w:rsidP="00F66065">
      <w:pPr>
        <w:pStyle w:val="ListParagraph"/>
        <w:numPr>
          <w:ilvl w:val="0"/>
          <w:numId w:val="31"/>
        </w:numPr>
        <w:spacing w:before="0" w:line="288" w:lineRule="auto"/>
        <w:contextualSpacing w:val="0"/>
      </w:pPr>
      <w:r w:rsidRPr="00C57BDA">
        <w:t>Reporting Obligations*</w:t>
      </w:r>
    </w:p>
    <w:p w14:paraId="7DFB6FD3" w14:textId="46D6FAC7" w:rsidR="00A93DBB" w:rsidRPr="0012495A" w:rsidRDefault="22FE5958" w:rsidP="00F66065">
      <w:pPr>
        <w:pStyle w:val="ListParagraph"/>
        <w:numPr>
          <w:ilvl w:val="0"/>
          <w:numId w:val="31"/>
        </w:numPr>
        <w:spacing w:before="0" w:line="288" w:lineRule="auto"/>
        <w:contextualSpacing w:val="0"/>
      </w:pPr>
      <w:r>
        <w:t>Academic Disruption</w:t>
      </w:r>
      <w:r w:rsidR="789E441A">
        <w:t xml:space="preserve"> du</w:t>
      </w:r>
      <w:r w:rsidR="7237ADB6">
        <w:t>e</w:t>
      </w:r>
      <w:r w:rsidR="789E441A">
        <w:t xml:space="preserve"> </w:t>
      </w:r>
      <w:r w:rsidR="14F66564">
        <w:t xml:space="preserve">to </w:t>
      </w:r>
      <w:r w:rsidR="789E441A">
        <w:t>Emergency</w:t>
      </w:r>
      <w:r w:rsidR="4C59F463">
        <w:t>*</w:t>
      </w:r>
    </w:p>
    <w:p w14:paraId="220D414E" w14:textId="1B20A19D" w:rsidR="00A93DBB" w:rsidRPr="0012495A" w:rsidRDefault="4C59F463" w:rsidP="00F66065">
      <w:pPr>
        <w:pStyle w:val="ListParagraph"/>
        <w:numPr>
          <w:ilvl w:val="0"/>
          <w:numId w:val="31"/>
        </w:numPr>
        <w:spacing w:before="0" w:line="288" w:lineRule="auto"/>
        <w:contextualSpacing w:val="0"/>
      </w:pPr>
      <w:r>
        <w:t xml:space="preserve">Inclement Weather* </w:t>
      </w:r>
    </w:p>
    <w:p w14:paraId="6D8060ED" w14:textId="0CBA6F74" w:rsidR="00554317" w:rsidRDefault="5B222BB1" w:rsidP="00B05FCF">
      <w:pPr>
        <w:pStyle w:val="Heading2"/>
        <w:spacing w:line="288" w:lineRule="auto"/>
      </w:pPr>
      <w:r>
        <w:t>How to use the Syllabus ‘Starter’</w:t>
      </w:r>
    </w:p>
    <w:p w14:paraId="67527D25" w14:textId="27849125" w:rsidR="00CB553F" w:rsidRPr="00CB553F" w:rsidRDefault="003B4D98" w:rsidP="00B05FCF">
      <w:pPr>
        <w:spacing w:line="288" w:lineRule="auto"/>
      </w:pPr>
      <w:r>
        <w:t>F</w:t>
      </w:r>
      <w:r w:rsidR="00CB553F">
        <w:t xml:space="preserve">ind the brief “key” to </w:t>
      </w:r>
      <w:r>
        <w:t xml:space="preserve">using </w:t>
      </w:r>
      <w:r w:rsidR="00CB553F">
        <w:t>it below, and follow the steps in “editing this document.”</w:t>
      </w:r>
    </w:p>
    <w:p w14:paraId="1A6BCAE1" w14:textId="3E9D9E53" w:rsidR="5B222BB1" w:rsidRDefault="00955EC0" w:rsidP="00B05FCF">
      <w:pPr>
        <w:pStyle w:val="Heading3"/>
        <w:spacing w:line="288" w:lineRule="auto"/>
      </w:pPr>
      <w:r>
        <w:t>Key to</w:t>
      </w:r>
      <w:r w:rsidR="00554317">
        <w:t xml:space="preserve"> this</w:t>
      </w:r>
      <w:r>
        <w:t xml:space="preserve"> document:</w:t>
      </w:r>
    </w:p>
    <w:p w14:paraId="6368EDAB" w14:textId="4DA568CA" w:rsidR="00955EC0" w:rsidRDefault="00AE759B" w:rsidP="00B05FCF">
      <w:pPr>
        <w:pStyle w:val="ListParagraph"/>
        <w:numPr>
          <w:ilvl w:val="0"/>
          <w:numId w:val="27"/>
        </w:numPr>
        <w:spacing w:line="288" w:lineRule="auto"/>
        <w:contextualSpacing w:val="0"/>
      </w:pPr>
      <w:r>
        <w:t xml:space="preserve">Language placed </w:t>
      </w:r>
      <w:r w:rsidR="00582680">
        <w:t>with</w:t>
      </w:r>
      <w:r>
        <w:t>in</w:t>
      </w:r>
      <w:r w:rsidR="00955EC0">
        <w:t xml:space="preserve"> </w:t>
      </w:r>
      <w:r w:rsidR="005E3C05">
        <w:t>“</w:t>
      </w:r>
      <w:proofErr w:type="gramStart"/>
      <w:r w:rsidR="00955EC0">
        <w:t>[ ]</w:t>
      </w:r>
      <w:proofErr w:type="gramEnd"/>
      <w:r w:rsidR="005E3C05">
        <w:t>” is guidance for instructors</w:t>
      </w:r>
    </w:p>
    <w:p w14:paraId="16B15D5B" w14:textId="4447E29A" w:rsidR="00104A1F" w:rsidRDefault="00955EC0" w:rsidP="00B05FCF">
      <w:pPr>
        <w:pStyle w:val="ListParagraph"/>
        <w:numPr>
          <w:ilvl w:val="0"/>
          <w:numId w:val="27"/>
        </w:numPr>
        <w:spacing w:line="288" w:lineRule="auto"/>
        <w:contextualSpacing w:val="0"/>
      </w:pPr>
      <w:r>
        <w:t>Sample language</w:t>
      </w:r>
      <w:r w:rsidR="005E3C05">
        <w:t>, which can be modified or replaced with your own version,</w:t>
      </w:r>
      <w:r>
        <w:t xml:space="preserve"> </w:t>
      </w:r>
      <w:r w:rsidR="005E3C05">
        <w:t xml:space="preserve">is </w:t>
      </w:r>
      <w:r>
        <w:t>in green</w:t>
      </w:r>
    </w:p>
    <w:p w14:paraId="5D6D6F97" w14:textId="3351D1D9" w:rsidR="00554317" w:rsidRDefault="00554317" w:rsidP="00B05FCF">
      <w:pPr>
        <w:pStyle w:val="Heading3"/>
        <w:spacing w:line="288" w:lineRule="auto"/>
      </w:pPr>
      <w:r>
        <w:t>Editing this document</w:t>
      </w:r>
    </w:p>
    <w:p w14:paraId="3A109842" w14:textId="5A6FAC30" w:rsidR="00942265" w:rsidRDefault="001D3535" w:rsidP="00B05FCF">
      <w:pPr>
        <w:spacing w:line="288" w:lineRule="auto"/>
      </w:pPr>
      <w:r>
        <w:t>As you use</w:t>
      </w:r>
      <w:r w:rsidR="008E73DA">
        <w:t xml:space="preserve"> this document, you will want to:</w:t>
      </w:r>
    </w:p>
    <w:p w14:paraId="273DE719" w14:textId="1DB7F3A3" w:rsidR="00554317" w:rsidRDefault="00554317" w:rsidP="00F66065">
      <w:pPr>
        <w:pStyle w:val="ListParagraph"/>
        <w:numPr>
          <w:ilvl w:val="0"/>
          <w:numId w:val="31"/>
        </w:numPr>
        <w:spacing w:before="0" w:line="288" w:lineRule="auto"/>
        <w:contextualSpacing w:val="0"/>
      </w:pPr>
      <w:r>
        <w:lastRenderedPageBreak/>
        <w:t>Keep required language</w:t>
      </w:r>
    </w:p>
    <w:p w14:paraId="350A7614" w14:textId="15D0F14C" w:rsidR="00554317" w:rsidRDefault="00554317" w:rsidP="00F66065">
      <w:pPr>
        <w:pStyle w:val="ListParagraph"/>
        <w:numPr>
          <w:ilvl w:val="0"/>
          <w:numId w:val="31"/>
        </w:numPr>
        <w:spacing w:before="0" w:line="288" w:lineRule="auto"/>
        <w:contextualSpacing w:val="0"/>
      </w:pPr>
      <w:r>
        <w:t>Keep required sections (noted with an asterisk) but add</w:t>
      </w:r>
      <w:r w:rsidR="003B4D98">
        <w:t>/</w:t>
      </w:r>
      <w:r>
        <w:t xml:space="preserve">modify </w:t>
      </w:r>
      <w:r w:rsidR="003B4D98">
        <w:t>text</w:t>
      </w:r>
      <w:r>
        <w:t xml:space="preserve"> for your context</w:t>
      </w:r>
    </w:p>
    <w:p w14:paraId="0E0BD83B" w14:textId="6525EC5E" w:rsidR="00554317" w:rsidRDefault="00554317" w:rsidP="00F66065">
      <w:pPr>
        <w:pStyle w:val="ListParagraph"/>
        <w:numPr>
          <w:ilvl w:val="0"/>
          <w:numId w:val="31"/>
        </w:numPr>
        <w:spacing w:before="0" w:line="288" w:lineRule="auto"/>
        <w:contextualSpacing w:val="0"/>
      </w:pPr>
      <w:r>
        <w:t>If you keep or modify the example language, change the text color to black</w:t>
      </w:r>
    </w:p>
    <w:p w14:paraId="7AE9B3B4" w14:textId="5DFA31CD" w:rsidR="009D3B5F" w:rsidRDefault="009D3B5F" w:rsidP="00F66065">
      <w:pPr>
        <w:pStyle w:val="ListParagraph"/>
        <w:numPr>
          <w:ilvl w:val="0"/>
          <w:numId w:val="31"/>
        </w:numPr>
        <w:spacing w:before="0" w:line="288" w:lineRule="auto"/>
        <w:contextualSpacing w:val="0"/>
      </w:pPr>
      <w:r>
        <w:t>Delete the guidance to instructors (text within “</w:t>
      </w:r>
      <w:proofErr w:type="gramStart"/>
      <w:r>
        <w:t>[ ]</w:t>
      </w:r>
      <w:proofErr w:type="gramEnd"/>
      <w:r>
        <w:t>”) after you have considered or applied it</w:t>
      </w:r>
    </w:p>
    <w:p w14:paraId="64EC4380" w14:textId="756BB465" w:rsidR="00554317" w:rsidRPr="00F66065" w:rsidRDefault="00554317" w:rsidP="00F66065">
      <w:pPr>
        <w:pStyle w:val="ListParagraph"/>
        <w:numPr>
          <w:ilvl w:val="0"/>
          <w:numId w:val="31"/>
        </w:numPr>
        <w:spacing w:before="0" w:line="288" w:lineRule="auto"/>
        <w:contextualSpacing w:val="0"/>
      </w:pPr>
      <w:r w:rsidRPr="00F66065">
        <w:t>Erase th</w:t>
      </w:r>
      <w:r w:rsidR="00833143" w:rsidRPr="00F66065">
        <w:t>e “Information for Instructors” portion.</w:t>
      </w:r>
    </w:p>
    <w:p w14:paraId="6B92C041" w14:textId="72AA4F8B" w:rsidR="00554317" w:rsidRPr="0012495A" w:rsidRDefault="00812CBE" w:rsidP="00B05FCF">
      <w:pPr>
        <w:pStyle w:val="Heading2"/>
        <w:spacing w:line="288" w:lineRule="auto"/>
      </w:pPr>
      <w:r>
        <w:t xml:space="preserve">Additional Syllabus </w:t>
      </w:r>
      <w:r w:rsidR="00211B05">
        <w:t>Considerations</w:t>
      </w:r>
    </w:p>
    <w:p w14:paraId="320608E4" w14:textId="77777777" w:rsidR="00FC0BFC" w:rsidRDefault="5A55ED6A" w:rsidP="00B05FCF">
      <w:pPr>
        <w:spacing w:line="288" w:lineRule="auto"/>
      </w:pPr>
      <w:r>
        <w:t xml:space="preserve">We know that traditional syllabi tend to be </w:t>
      </w:r>
      <w:r w:rsidR="2C3EF709">
        <w:t xml:space="preserve">dense, </w:t>
      </w:r>
      <w:r>
        <w:t>complex documents. When the complexity of a syllabus increases, students' ability to—a</w:t>
      </w:r>
      <w:r w:rsidR="56E36F84">
        <w:t>nd motivation for</w:t>
      </w:r>
      <w:r>
        <w:t>—engaging with it can seem to decrease. We appreciate approaches we’ve heard from UO instructors to help students engage with the syllabus</w:t>
      </w:r>
      <w:r w:rsidR="10649C02">
        <w:t>, and we</w:t>
      </w:r>
      <w:r>
        <w:t xml:space="preserve"> believe there are a number of ways to design an effective syllabus that go beyond a text-dense document</w:t>
      </w:r>
      <w:r w:rsidR="44B27A48">
        <w:t xml:space="preserve">. Find resources </w:t>
      </w:r>
      <w:r w:rsidR="0CAC9BFB">
        <w:t>we recommend around design</w:t>
      </w:r>
      <w:r w:rsidR="0ACC0430">
        <w:t>ing</w:t>
      </w:r>
      <w:r w:rsidR="0CAC9BFB">
        <w:t xml:space="preserve"> </w:t>
      </w:r>
      <w:r w:rsidR="6306F851">
        <w:t xml:space="preserve">and </w:t>
      </w:r>
      <w:r w:rsidR="747C122E">
        <w:t xml:space="preserve">promoting </w:t>
      </w:r>
      <w:r w:rsidR="6306F851">
        <w:t xml:space="preserve">interactive engagement with </w:t>
      </w:r>
      <w:r w:rsidR="1787C50F">
        <w:t xml:space="preserve">the syllabus </w:t>
      </w:r>
      <w:r w:rsidR="6306F851">
        <w:t>on the</w:t>
      </w:r>
      <w:r w:rsidR="0050577E">
        <w:t xml:space="preserve"> </w:t>
      </w:r>
      <w:hyperlink r:id="rId13" w:history="1">
        <w:r w:rsidR="0050577E" w:rsidRPr="0050577E">
          <w:rPr>
            <w:rStyle w:val="Hyperlink"/>
          </w:rPr>
          <w:t>Syllabus Starter</w:t>
        </w:r>
      </w:hyperlink>
      <w:r w:rsidR="6306F851">
        <w:t xml:space="preserve"> web version of this re</w:t>
      </w:r>
      <w:r w:rsidR="0050577E">
        <w:t>source</w:t>
      </w:r>
      <w:r w:rsidR="0F1E0F4E">
        <w:t>.</w:t>
      </w:r>
    </w:p>
    <w:p w14:paraId="5B02C3E3" w14:textId="77777777" w:rsidR="00824E15" w:rsidRPr="000E16F2" w:rsidRDefault="00824E15" w:rsidP="00B05FCF">
      <w:pPr>
        <w:pStyle w:val="Heading1"/>
        <w:spacing w:line="288" w:lineRule="auto"/>
      </w:pPr>
      <w:bookmarkStart w:id="0" w:name="_Hlk138272319"/>
      <w:r w:rsidRPr="000E16F2">
        <w:t>COURSE NUMBER AND NAME</w:t>
      </w:r>
    </w:p>
    <w:p w14:paraId="7F867A9B" w14:textId="67CF3747" w:rsidR="00104A1F" w:rsidRPr="000E16F2" w:rsidRDefault="00F90CAD" w:rsidP="00B05FCF">
      <w:pPr>
        <w:pStyle w:val="Heading2"/>
        <w:spacing w:line="288" w:lineRule="auto"/>
      </w:pPr>
      <w:bookmarkStart w:id="1" w:name="_Toc8144227"/>
      <w:r w:rsidRPr="000E16F2">
        <w:t xml:space="preserve">Course and </w:t>
      </w:r>
      <w:r w:rsidR="3743DBF1" w:rsidRPr="000E16F2">
        <w:t xml:space="preserve">Instructor </w:t>
      </w:r>
      <w:bookmarkEnd w:id="1"/>
      <w:r w:rsidR="00502CCD" w:rsidRPr="000E16F2">
        <w:t>Information: *</w:t>
      </w:r>
    </w:p>
    <w:p w14:paraId="273965D2" w14:textId="2487D06E" w:rsidR="00F90CAD" w:rsidRDefault="00F90CAD" w:rsidP="00B05FCF">
      <w:pPr>
        <w:spacing w:line="288" w:lineRule="auto"/>
        <w:rPr>
          <w:rFonts w:eastAsiaTheme="minorEastAsia"/>
        </w:rPr>
      </w:pPr>
      <w:r>
        <w:rPr>
          <w:rFonts w:eastAsiaTheme="minorEastAsia"/>
        </w:rPr>
        <w:t>Include course title</w:t>
      </w:r>
      <w:r w:rsidR="00AC747B">
        <w:rPr>
          <w:rFonts w:eastAsiaTheme="minorEastAsia"/>
        </w:rPr>
        <w:t xml:space="preserve"> and Course Reference Number (CRN).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A0" w:firstRow="1" w:lastRow="0" w:firstColumn="1" w:lastColumn="0" w:noHBand="0" w:noVBand="0"/>
        <w:tblCaption w:val="Instructor Information"/>
        <w:tblDescription w:val="Lists the instructor's name, contact information, office number and office hours."/>
      </w:tblPr>
      <w:tblGrid>
        <w:gridCol w:w="3330"/>
        <w:gridCol w:w="2340"/>
        <w:gridCol w:w="1080"/>
        <w:gridCol w:w="2610"/>
      </w:tblGrid>
      <w:tr w:rsidR="00C17103" w:rsidRPr="00C17103" w14:paraId="4424BA00" w14:textId="77777777" w:rsidTr="00C17103">
        <w:trPr>
          <w:cantSplit/>
          <w:trHeight w:val="144"/>
          <w:tblHeader/>
        </w:trPr>
        <w:tc>
          <w:tcPr>
            <w:tcW w:w="3330" w:type="dxa"/>
            <w:shd w:val="clear" w:color="auto" w:fill="007030"/>
            <w:vAlign w:val="bottom"/>
          </w:tcPr>
          <w:p w14:paraId="6D6BB50A" w14:textId="75844E61" w:rsidR="00824E15" w:rsidRPr="00C17103" w:rsidRDefault="00824E15" w:rsidP="00B05FCF">
            <w:pPr>
              <w:pStyle w:val="TableHeading"/>
              <w:rPr>
                <w:color w:val="FFFFFF" w:themeColor="background1"/>
                <w:sz w:val="22"/>
              </w:rPr>
            </w:pPr>
            <w:r w:rsidRPr="00C17103">
              <w:rPr>
                <w:color w:val="FFFFFF" w:themeColor="background1"/>
                <w:sz w:val="22"/>
              </w:rPr>
              <w:t>Instructor</w:t>
            </w:r>
          </w:p>
        </w:tc>
        <w:tc>
          <w:tcPr>
            <w:tcW w:w="2340" w:type="dxa"/>
            <w:shd w:val="clear" w:color="auto" w:fill="007030"/>
            <w:vAlign w:val="bottom"/>
          </w:tcPr>
          <w:p w14:paraId="580D294E" w14:textId="77777777" w:rsidR="00824E15" w:rsidRPr="00C17103" w:rsidRDefault="00824E15" w:rsidP="00B05FCF">
            <w:pPr>
              <w:pStyle w:val="TableHeading"/>
              <w:rPr>
                <w:color w:val="FFFFFF" w:themeColor="background1"/>
                <w:sz w:val="22"/>
              </w:rPr>
            </w:pPr>
            <w:r w:rsidRPr="00C17103">
              <w:rPr>
                <w:color w:val="FFFFFF" w:themeColor="background1"/>
                <w:sz w:val="22"/>
              </w:rPr>
              <w:t>Contact Information</w:t>
            </w:r>
          </w:p>
        </w:tc>
        <w:tc>
          <w:tcPr>
            <w:tcW w:w="1080" w:type="dxa"/>
            <w:shd w:val="clear" w:color="auto" w:fill="007030"/>
            <w:vAlign w:val="bottom"/>
          </w:tcPr>
          <w:p w14:paraId="0BF68C1A" w14:textId="77777777" w:rsidR="00824E15" w:rsidRPr="00C17103" w:rsidRDefault="00824E15" w:rsidP="00B05FCF">
            <w:pPr>
              <w:pStyle w:val="TableHeading"/>
              <w:rPr>
                <w:color w:val="FFFFFF" w:themeColor="background1"/>
                <w:sz w:val="22"/>
              </w:rPr>
            </w:pPr>
            <w:r w:rsidRPr="00C17103">
              <w:rPr>
                <w:color w:val="FFFFFF" w:themeColor="background1"/>
                <w:sz w:val="22"/>
              </w:rPr>
              <w:t>Office</w:t>
            </w:r>
          </w:p>
        </w:tc>
        <w:tc>
          <w:tcPr>
            <w:tcW w:w="2610" w:type="dxa"/>
            <w:shd w:val="clear" w:color="auto" w:fill="007030"/>
            <w:vAlign w:val="bottom"/>
          </w:tcPr>
          <w:p w14:paraId="0C69711A" w14:textId="77777777" w:rsidR="00824E15" w:rsidRPr="00C17103" w:rsidRDefault="00824E15" w:rsidP="00B05FCF">
            <w:pPr>
              <w:pStyle w:val="TableHeading"/>
              <w:rPr>
                <w:color w:val="FFFFFF" w:themeColor="background1"/>
                <w:sz w:val="22"/>
              </w:rPr>
            </w:pPr>
            <w:r w:rsidRPr="00C17103">
              <w:rPr>
                <w:color w:val="FFFFFF" w:themeColor="background1"/>
                <w:sz w:val="22"/>
              </w:rPr>
              <w:t>Office Hours</w:t>
            </w:r>
          </w:p>
        </w:tc>
      </w:tr>
      <w:tr w:rsidR="00824E15" w:rsidRPr="00C66E4F" w14:paraId="5A98EB6A" w14:textId="77777777" w:rsidTr="00C17103">
        <w:tc>
          <w:tcPr>
            <w:tcW w:w="3330" w:type="dxa"/>
          </w:tcPr>
          <w:p w14:paraId="50007DBF" w14:textId="0C2B5007" w:rsidR="00824E15" w:rsidRPr="00C66E4F" w:rsidRDefault="00824E15" w:rsidP="00B05FCF">
            <w:pPr>
              <w:spacing w:line="288" w:lineRule="auto"/>
              <w:rPr>
                <w:rFonts w:eastAsiaTheme="majorEastAsia"/>
              </w:rPr>
            </w:pPr>
          </w:p>
        </w:tc>
        <w:tc>
          <w:tcPr>
            <w:tcW w:w="2340" w:type="dxa"/>
          </w:tcPr>
          <w:p w14:paraId="3DE4E9DE" w14:textId="77777777" w:rsidR="00824E15" w:rsidRPr="00C66E4F" w:rsidRDefault="00824E15" w:rsidP="00B05FCF">
            <w:pPr>
              <w:spacing w:line="288" w:lineRule="auto"/>
              <w:rPr>
                <w:rFonts w:eastAsiaTheme="majorEastAsia"/>
              </w:rPr>
            </w:pPr>
            <w:r w:rsidRPr="00C66E4F">
              <w:t>(UO email and phone)</w:t>
            </w:r>
          </w:p>
        </w:tc>
        <w:tc>
          <w:tcPr>
            <w:tcW w:w="1080" w:type="dxa"/>
          </w:tcPr>
          <w:p w14:paraId="11ECCF8E" w14:textId="77777777" w:rsidR="00824E15" w:rsidRPr="00C66E4F" w:rsidRDefault="00824E15" w:rsidP="00B05FCF">
            <w:pPr>
              <w:spacing w:line="288" w:lineRule="auto"/>
            </w:pPr>
          </w:p>
        </w:tc>
        <w:tc>
          <w:tcPr>
            <w:tcW w:w="2610" w:type="dxa"/>
          </w:tcPr>
          <w:p w14:paraId="44E32F43" w14:textId="77777777" w:rsidR="00824E15" w:rsidRPr="00C66E4F" w:rsidRDefault="00824E15" w:rsidP="00B05FCF">
            <w:pPr>
              <w:spacing w:line="288" w:lineRule="auto"/>
            </w:pPr>
          </w:p>
        </w:tc>
      </w:tr>
    </w:tbl>
    <w:p w14:paraId="378C25B0" w14:textId="77777777" w:rsidR="00824E15" w:rsidRDefault="00824E15" w:rsidP="00B05FCF">
      <w:pPr>
        <w:spacing w:line="288" w:lineRule="auto"/>
      </w:pPr>
    </w:p>
    <w:tbl>
      <w:tblPr>
        <w:tblStyle w:val="TableGrid"/>
        <w:tblW w:w="9355" w:type="dxa"/>
        <w:tblLayout w:type="fixed"/>
        <w:tblCellMar>
          <w:top w:w="115" w:type="dxa"/>
          <w:left w:w="115" w:type="dxa"/>
          <w:bottom w:w="115" w:type="dxa"/>
          <w:right w:w="115" w:type="dxa"/>
        </w:tblCellMar>
        <w:tblLook w:val="04A0" w:firstRow="1" w:lastRow="0" w:firstColumn="1" w:lastColumn="0" w:noHBand="0" w:noVBand="1"/>
        <w:tblCaption w:val="Course Information"/>
        <w:tblDescription w:val="Notes the course location, and identifies the CRN and number of credits for the course."/>
      </w:tblPr>
      <w:tblGrid>
        <w:gridCol w:w="3325"/>
        <w:gridCol w:w="2340"/>
        <w:gridCol w:w="1080"/>
        <w:gridCol w:w="2610"/>
      </w:tblGrid>
      <w:tr w:rsidR="00C17103" w:rsidRPr="00C17103" w14:paraId="64CA733A" w14:textId="77777777" w:rsidTr="00C17103">
        <w:trPr>
          <w:cantSplit/>
          <w:tblHeader/>
        </w:trPr>
        <w:tc>
          <w:tcPr>
            <w:tcW w:w="3325" w:type="dxa"/>
            <w:shd w:val="clear" w:color="auto" w:fill="007030"/>
          </w:tcPr>
          <w:p w14:paraId="168EA529" w14:textId="77777777" w:rsidR="00824E15" w:rsidRPr="00C17103" w:rsidRDefault="00824E15" w:rsidP="00B05FCF">
            <w:pPr>
              <w:pStyle w:val="TableHeading"/>
              <w:rPr>
                <w:color w:val="FFFFFF" w:themeColor="background1"/>
                <w:sz w:val="22"/>
              </w:rPr>
            </w:pPr>
            <w:r w:rsidRPr="00C17103">
              <w:rPr>
                <w:color w:val="FFFFFF" w:themeColor="background1"/>
                <w:sz w:val="22"/>
              </w:rPr>
              <w:t>Class Location</w:t>
            </w:r>
          </w:p>
        </w:tc>
        <w:tc>
          <w:tcPr>
            <w:tcW w:w="2340" w:type="dxa"/>
            <w:shd w:val="clear" w:color="auto" w:fill="007030"/>
          </w:tcPr>
          <w:p w14:paraId="7962CFA9" w14:textId="77777777" w:rsidR="00824E15" w:rsidRPr="00C17103" w:rsidRDefault="00824E15" w:rsidP="00B05FCF">
            <w:pPr>
              <w:pStyle w:val="TableHeading"/>
              <w:rPr>
                <w:color w:val="FFFFFF" w:themeColor="background1"/>
                <w:sz w:val="22"/>
              </w:rPr>
            </w:pPr>
            <w:r w:rsidRPr="00C17103">
              <w:rPr>
                <w:color w:val="FFFFFF" w:themeColor="background1"/>
                <w:sz w:val="22"/>
              </w:rPr>
              <w:t>CRN</w:t>
            </w:r>
          </w:p>
        </w:tc>
        <w:tc>
          <w:tcPr>
            <w:tcW w:w="1080" w:type="dxa"/>
            <w:shd w:val="clear" w:color="auto" w:fill="007030"/>
          </w:tcPr>
          <w:p w14:paraId="5EC58852" w14:textId="77777777" w:rsidR="00824E15" w:rsidRPr="00C17103" w:rsidRDefault="00824E15" w:rsidP="00B05FCF">
            <w:pPr>
              <w:pStyle w:val="TableHeading"/>
              <w:rPr>
                <w:color w:val="FFFFFF" w:themeColor="background1"/>
                <w:sz w:val="22"/>
              </w:rPr>
            </w:pPr>
            <w:r w:rsidRPr="00C17103">
              <w:rPr>
                <w:color w:val="FFFFFF" w:themeColor="background1"/>
                <w:sz w:val="22"/>
              </w:rPr>
              <w:t>Credits</w:t>
            </w:r>
          </w:p>
        </w:tc>
        <w:tc>
          <w:tcPr>
            <w:tcW w:w="2610" w:type="dxa"/>
            <w:shd w:val="clear" w:color="auto" w:fill="007030"/>
          </w:tcPr>
          <w:p w14:paraId="5B0B8A6E" w14:textId="77777777" w:rsidR="00824E15" w:rsidRPr="00C17103" w:rsidRDefault="00824E15" w:rsidP="00B05FCF">
            <w:pPr>
              <w:pStyle w:val="TableHeading"/>
              <w:rPr>
                <w:color w:val="FFFFFF" w:themeColor="background1"/>
                <w:sz w:val="22"/>
              </w:rPr>
            </w:pPr>
            <w:r w:rsidRPr="00C17103">
              <w:rPr>
                <w:color w:val="FFFFFF" w:themeColor="background1"/>
                <w:sz w:val="22"/>
              </w:rPr>
              <w:t>Term</w:t>
            </w:r>
          </w:p>
        </w:tc>
      </w:tr>
      <w:tr w:rsidR="00824E15" w:rsidRPr="00C66E4F" w14:paraId="16BF7880" w14:textId="77777777" w:rsidTr="00C17103">
        <w:tc>
          <w:tcPr>
            <w:tcW w:w="3325" w:type="dxa"/>
          </w:tcPr>
          <w:p w14:paraId="45B36D09" w14:textId="483AACD1" w:rsidR="00824E15" w:rsidRPr="00F321C9" w:rsidRDefault="00824E15" w:rsidP="00B05FCF">
            <w:pPr>
              <w:spacing w:line="288" w:lineRule="auto"/>
              <w:rPr>
                <w:rFonts w:asciiTheme="minorHAnsi" w:eastAsiaTheme="majorEastAsia" w:hAnsiTheme="minorHAnsi"/>
                <w:sz w:val="24"/>
              </w:rPr>
            </w:pPr>
          </w:p>
        </w:tc>
        <w:tc>
          <w:tcPr>
            <w:tcW w:w="2340" w:type="dxa"/>
          </w:tcPr>
          <w:p w14:paraId="0F6ABA81" w14:textId="77777777" w:rsidR="00824E15" w:rsidRPr="00F321C9" w:rsidRDefault="00824E15" w:rsidP="00B05FCF">
            <w:pPr>
              <w:spacing w:line="288" w:lineRule="auto"/>
              <w:rPr>
                <w:rFonts w:asciiTheme="minorHAnsi" w:eastAsiaTheme="majorEastAsia" w:hAnsiTheme="minorHAnsi"/>
                <w:sz w:val="24"/>
              </w:rPr>
            </w:pPr>
          </w:p>
        </w:tc>
        <w:tc>
          <w:tcPr>
            <w:tcW w:w="1080" w:type="dxa"/>
          </w:tcPr>
          <w:p w14:paraId="0C819E3D" w14:textId="77777777" w:rsidR="00824E15" w:rsidRPr="00F321C9" w:rsidRDefault="00824E15" w:rsidP="00B05FCF">
            <w:pPr>
              <w:spacing w:line="288" w:lineRule="auto"/>
              <w:rPr>
                <w:rFonts w:asciiTheme="minorHAnsi" w:eastAsiaTheme="majorEastAsia" w:hAnsiTheme="minorHAnsi"/>
                <w:sz w:val="24"/>
              </w:rPr>
            </w:pPr>
          </w:p>
        </w:tc>
        <w:tc>
          <w:tcPr>
            <w:tcW w:w="2610" w:type="dxa"/>
          </w:tcPr>
          <w:p w14:paraId="63A0468D" w14:textId="77777777" w:rsidR="00824E15" w:rsidRPr="00F321C9" w:rsidRDefault="00824E15" w:rsidP="00B05FCF">
            <w:pPr>
              <w:spacing w:line="288" w:lineRule="auto"/>
              <w:rPr>
                <w:rFonts w:asciiTheme="minorHAnsi" w:eastAsiaTheme="majorEastAsia" w:hAnsiTheme="minorHAnsi"/>
                <w:sz w:val="24"/>
              </w:rPr>
            </w:pPr>
          </w:p>
        </w:tc>
      </w:tr>
    </w:tbl>
    <w:bookmarkEnd w:id="0"/>
    <w:p w14:paraId="51E4D553" w14:textId="1D672515" w:rsidR="00104A1F" w:rsidRPr="00E20873" w:rsidRDefault="3743DBF1" w:rsidP="00B05FCF">
      <w:pPr>
        <w:pStyle w:val="Heading2"/>
        <w:spacing w:line="288" w:lineRule="auto"/>
      </w:pPr>
      <w:r w:rsidRPr="00E20873">
        <w:rPr>
          <w:rStyle w:val="Heading2Char"/>
          <w:b/>
        </w:rPr>
        <w:lastRenderedPageBreak/>
        <w:t>Office Hours</w:t>
      </w:r>
      <w:r w:rsidR="2F3A4C76" w:rsidRPr="00E20873">
        <w:t>* </w:t>
      </w:r>
    </w:p>
    <w:p w14:paraId="611E362A" w14:textId="072F2299" w:rsidR="00104A1F" w:rsidRPr="00502CCD" w:rsidRDefault="1A82F471" w:rsidP="00B05FCF">
      <w:pPr>
        <w:spacing w:line="288" w:lineRule="auto"/>
      </w:pPr>
      <w:r w:rsidRPr="00502CCD">
        <w:t>[</w:t>
      </w:r>
      <w:r w:rsidR="2F3A4C76" w:rsidRPr="00502CCD">
        <w:t xml:space="preserve">Include office hours, room location (and, if providing remote office hours, a link) and a statement indicating how to contact the </w:t>
      </w:r>
      <w:r w:rsidR="49D1CD12" w:rsidRPr="00502CCD">
        <w:t>instructor</w:t>
      </w:r>
      <w:r w:rsidR="2F3A4C76" w:rsidRPr="00502CCD">
        <w:t xml:space="preserve"> for an appoin</w:t>
      </w:r>
      <w:r w:rsidR="3B47C758" w:rsidRPr="00502CCD">
        <w:t>tment outside of office hours.</w:t>
      </w:r>
      <w:r w:rsidR="7FAF3AE4" w:rsidRPr="00502CCD">
        <w:t xml:space="preserve"> </w:t>
      </w:r>
      <w:r w:rsidR="214458BF" w:rsidRPr="00502CCD">
        <w:rPr>
          <w:rFonts w:ascii="Calibri" w:hAnsi="Calibri"/>
        </w:rPr>
        <w:t xml:space="preserve">Please note </w:t>
      </w:r>
      <w:hyperlink>
        <w:r w:rsidR="214458BF" w:rsidRPr="236D6803">
          <w:rPr>
            <w:rStyle w:val="Hyperlink"/>
            <w:rFonts w:ascii="Calibri" w:eastAsia="Calibri" w:hAnsi="Calibri" w:cs="Calibri"/>
          </w:rPr>
          <w:t>guidance from the University Senate</w:t>
        </w:r>
      </w:hyperlink>
      <w:r w:rsidR="214458BF" w:rsidRPr="236D6803">
        <w:rPr>
          <w:rFonts w:ascii="Calibri" w:eastAsia="Calibri" w:hAnsi="Calibri" w:cs="Calibri"/>
        </w:rPr>
        <w:t xml:space="preserve"> </w:t>
      </w:r>
      <w:r w:rsidR="214458BF" w:rsidRPr="00502CCD">
        <w:rPr>
          <w:rFonts w:ascii="Calibri" w:hAnsi="Calibri"/>
        </w:rPr>
        <w:t>that all instructors, regardless of course modality, should “provide live, synchronous options for students to meet with them (e.g. office hours) for a minimum total of two hours per week during their teaching terms. This should be a mix with both scheduled times and by-appointment times.”</w:t>
      </w:r>
      <w:r w:rsidRPr="00502CCD">
        <w:t>]</w:t>
      </w:r>
    </w:p>
    <w:p w14:paraId="72480FE9" w14:textId="77777777" w:rsidR="001210BE" w:rsidRPr="009A6C04" w:rsidRDefault="001210BE" w:rsidP="00B05FCF">
      <w:pPr>
        <w:spacing w:line="288" w:lineRule="auto"/>
        <w:rPr>
          <w:color w:val="2E8540"/>
        </w:rPr>
      </w:pPr>
      <w:r w:rsidRPr="009A6C04">
        <w:rPr>
          <w:rStyle w:val="Heading3Char"/>
          <w:color w:val="2E8540"/>
        </w:rPr>
        <w:t>Office hour details</w:t>
      </w:r>
      <w:r w:rsidRPr="009A6C04">
        <w:rPr>
          <w:color w:val="2E8540"/>
        </w:rPr>
        <w:br/>
      </w:r>
      <w:r w:rsidRPr="009A6C04">
        <w:rPr>
          <w:rStyle w:val="Heading4Char"/>
          <w:rFonts w:eastAsiaTheme="minorHAnsi"/>
          <w:color w:val="2E8540"/>
        </w:rPr>
        <w:t>When &amp; where: </w:t>
      </w:r>
      <w:r w:rsidRPr="009A6C04">
        <w:rPr>
          <w:color w:val="2E8540"/>
        </w:rPr>
        <w:t>I will host office hours each week on [day/time]</w:t>
      </w:r>
      <w:r w:rsidR="00D358D8">
        <w:rPr>
          <w:color w:val="2E8540"/>
        </w:rPr>
        <w:t xml:space="preserve"> and at [location]</w:t>
      </w:r>
      <w:r w:rsidRPr="009A6C04">
        <w:rPr>
          <w:color w:val="2E8540"/>
        </w:rPr>
        <w:t>. I welcome meetings outside my regular office hours</w:t>
      </w:r>
      <w:r w:rsidR="00D358D8">
        <w:rPr>
          <w:color w:val="2E8540"/>
        </w:rPr>
        <w:t xml:space="preserve"> as well</w:t>
      </w:r>
      <w:r w:rsidRPr="009A6C04">
        <w:rPr>
          <w:color w:val="2E8540"/>
        </w:rPr>
        <w:t>. Just email me or call me at [office number] to set a time. </w:t>
      </w:r>
    </w:p>
    <w:p w14:paraId="354BD2ED" w14:textId="580C4896" w:rsidR="001210BE" w:rsidRPr="009A6C04" w:rsidRDefault="083CF117" w:rsidP="00B05FCF">
      <w:pPr>
        <w:spacing w:line="288" w:lineRule="auto"/>
        <w:rPr>
          <w:color w:val="2E8540"/>
        </w:rPr>
      </w:pPr>
      <w:r w:rsidRPr="236D6803">
        <w:rPr>
          <w:rStyle w:val="Heading4Char"/>
          <w:rFonts w:eastAsiaTheme="minorEastAsia"/>
          <w:color w:val="2E8540"/>
        </w:rPr>
        <w:t>What:</w:t>
      </w:r>
      <w:r w:rsidRPr="236D6803">
        <w:rPr>
          <w:color w:val="2E8540"/>
        </w:rPr>
        <w:t> During office hours, students bring in a wide range of concerns, questions, and successes. We might talk through a specific concept or problem to clarify it, might think together about an issue a student is curious about that relates to the class, might discuss a student</w:t>
      </w:r>
      <w:r w:rsidR="25391BAD" w:rsidRPr="236D6803">
        <w:rPr>
          <w:color w:val="2E8540"/>
        </w:rPr>
        <w:t>’</w:t>
      </w:r>
      <w:r w:rsidRPr="236D6803">
        <w:rPr>
          <w:color w:val="2E8540"/>
        </w:rPr>
        <w:t>s post-graduation goals, might identify more supportive methods to study for a future exam or to begin a project, or any number of other topics. Some students have never been to an instructor’s office hours—if that is you, please change that this term by attending! Feel free to come with a peer if that is useful for you. </w:t>
      </w:r>
    </w:p>
    <w:p w14:paraId="2670BE69" w14:textId="77777777" w:rsidR="00523AD5" w:rsidRPr="00D901BE" w:rsidRDefault="001210BE" w:rsidP="00B05FCF">
      <w:pPr>
        <w:spacing w:line="288" w:lineRule="auto"/>
        <w:rPr>
          <w:rFonts w:eastAsiaTheme="minorEastAsia"/>
        </w:rPr>
      </w:pPr>
      <w:r w:rsidRPr="009A6C04">
        <w:rPr>
          <w:color w:val="2E8540"/>
        </w:rPr>
        <w:t>Regardless of the format, I look forward to connecting!</w:t>
      </w:r>
    </w:p>
    <w:p w14:paraId="5BA3F093" w14:textId="77777777" w:rsidR="002E6982" w:rsidRPr="00D358D8" w:rsidRDefault="00407306" w:rsidP="00B05FCF">
      <w:pPr>
        <w:pStyle w:val="Heading2"/>
        <w:spacing w:line="288" w:lineRule="auto"/>
      </w:pPr>
      <w:r>
        <w:t>C</w:t>
      </w:r>
      <w:r w:rsidR="00C92471">
        <w:t>ourse</w:t>
      </w:r>
      <w:r>
        <w:t xml:space="preserve"> Materials</w:t>
      </w:r>
      <w:r w:rsidR="002E6982" w:rsidRPr="00D358D8">
        <w:t>* </w:t>
      </w:r>
    </w:p>
    <w:p w14:paraId="3B51313D" w14:textId="77777777" w:rsidR="002E6982" w:rsidRPr="00407306" w:rsidRDefault="6D2218A9" w:rsidP="00B05FCF">
      <w:pPr>
        <w:spacing w:line="288" w:lineRule="auto"/>
        <w:rPr>
          <w:color w:val="000000" w:themeColor="text1"/>
        </w:rPr>
      </w:pPr>
      <w:r w:rsidRPr="236D6803">
        <w:rPr>
          <w:color w:val="000000" w:themeColor="text1"/>
        </w:rPr>
        <w:t>[</w:t>
      </w:r>
      <w:r w:rsidR="511F2CC7" w:rsidRPr="236D6803">
        <w:rPr>
          <w:color w:val="000000" w:themeColor="text1"/>
        </w:rPr>
        <w:t>Let students know what materials are required and how they can access materials for your class. </w:t>
      </w:r>
    </w:p>
    <w:p w14:paraId="44EA7BDE" w14:textId="77777777" w:rsidR="002E6982" w:rsidRDefault="511F2CC7" w:rsidP="00B05FCF">
      <w:pPr>
        <w:spacing w:line="288" w:lineRule="auto"/>
        <w:rPr>
          <w:color w:val="000000" w:themeColor="text1"/>
        </w:rPr>
      </w:pPr>
      <w:r w:rsidRPr="236D6803">
        <w:rPr>
          <w:color w:val="000000" w:themeColor="text1"/>
        </w:rPr>
        <w:t xml:space="preserve">Consider using free or low-cost materials if you do not already; recent Student Experience Survey responses </w:t>
      </w:r>
      <w:r w:rsidR="3A563178" w:rsidRPr="236D6803">
        <w:rPr>
          <w:color w:val="000000" w:themeColor="text1"/>
        </w:rPr>
        <w:t xml:space="preserve">(as summarized in the </w:t>
      </w:r>
      <w:hyperlink r:id="rId14" w:anchor="5-affordability">
        <w:r w:rsidR="3A563178" w:rsidRPr="236D6803">
          <w:rPr>
            <w:rStyle w:val="Hyperlink"/>
          </w:rPr>
          <w:t>Practitioner Guide: Accessibility</w:t>
        </w:r>
      </w:hyperlink>
      <w:r w:rsidR="3A563178" w:rsidRPr="236D6803">
        <w:rPr>
          <w:color w:val="000000" w:themeColor="text1"/>
        </w:rPr>
        <w:t xml:space="preserve">) </w:t>
      </w:r>
      <w:r w:rsidRPr="236D6803">
        <w:rPr>
          <w:color w:val="000000" w:themeColor="text1"/>
        </w:rPr>
        <w:t>indicate that free or affordable materials are among the most common recommendations students have to </w:t>
      </w:r>
      <w:r w:rsidR="6D2218A9" w:rsidRPr="236D6803">
        <w:rPr>
          <w:color w:val="000000" w:themeColor="text1"/>
        </w:rPr>
        <w:t>increase access to your course.</w:t>
      </w:r>
      <w:r w:rsidR="4F2AC0DF" w:rsidRPr="236D6803">
        <w:rPr>
          <w:color w:val="000000" w:themeColor="text1"/>
        </w:rPr>
        <w:t xml:space="preserve"> Find out more about how to find or make free or low-cost course materials</w:t>
      </w:r>
      <w:r w:rsidR="654564C4" w:rsidRPr="236D6803">
        <w:rPr>
          <w:color w:val="000000" w:themeColor="text1"/>
        </w:rPr>
        <w:t>—and the support that is available to you</w:t>
      </w:r>
      <w:r w:rsidR="0024739B" w:rsidRPr="236D6803">
        <w:rPr>
          <w:color w:val="000000" w:themeColor="text1"/>
        </w:rPr>
        <w:t>—</w:t>
      </w:r>
      <w:r w:rsidR="4F2AC0DF" w:rsidRPr="236D6803">
        <w:rPr>
          <w:color w:val="000000" w:themeColor="text1"/>
        </w:rPr>
        <w:t>by</w:t>
      </w:r>
      <w:r w:rsidR="0024739B" w:rsidRPr="236D6803">
        <w:rPr>
          <w:color w:val="000000" w:themeColor="text1"/>
        </w:rPr>
        <w:t xml:space="preserve"> </w:t>
      </w:r>
      <w:r w:rsidR="4F2AC0DF" w:rsidRPr="236D6803">
        <w:rPr>
          <w:color w:val="000000" w:themeColor="text1"/>
        </w:rPr>
        <w:t xml:space="preserve">visiting </w:t>
      </w:r>
      <w:r w:rsidR="5D28BD3C" w:rsidRPr="236D6803">
        <w:rPr>
          <w:color w:val="000000" w:themeColor="text1"/>
        </w:rPr>
        <w:t>UO Libraries’</w:t>
      </w:r>
      <w:r w:rsidR="4F2AC0DF" w:rsidRPr="236D6803">
        <w:rPr>
          <w:color w:val="000000" w:themeColor="text1"/>
        </w:rPr>
        <w:t xml:space="preserve"> </w:t>
      </w:r>
      <w:hyperlink r:id="rId15">
        <w:r w:rsidR="4F2AC0DF" w:rsidRPr="236D6803">
          <w:rPr>
            <w:rStyle w:val="Hyperlink"/>
          </w:rPr>
          <w:t>Open Educational Resources and Textbook A</w:t>
        </w:r>
        <w:r w:rsidR="3032352F" w:rsidRPr="236D6803">
          <w:rPr>
            <w:rStyle w:val="Hyperlink"/>
          </w:rPr>
          <w:t>ffordability webpage.</w:t>
        </w:r>
      </w:hyperlink>
    </w:p>
    <w:p w14:paraId="507A8EE0" w14:textId="77777777" w:rsidR="00AE69AD" w:rsidRPr="00D911A9" w:rsidRDefault="00D911A9" w:rsidP="00B05FCF">
      <w:pPr>
        <w:spacing w:line="288" w:lineRule="auto"/>
        <w:rPr>
          <w:color w:val="0000FF"/>
        </w:rPr>
      </w:pPr>
      <w:r w:rsidRPr="00D911A9">
        <w:rPr>
          <w:color w:val="0000FF"/>
        </w:rPr>
        <w:t>After you’ve identified what course materials students will need, you may wish to remind students</w:t>
      </w:r>
      <w:r>
        <w:rPr>
          <w:color w:val="0000FF"/>
        </w:rPr>
        <w:t xml:space="preserve"> that if they have difficulty purchasing necessary textbooks or other course materials, they can apply for </w:t>
      </w:r>
      <w:r w:rsidR="00F77BB9">
        <w:rPr>
          <w:color w:val="0000FF"/>
        </w:rPr>
        <w:t>a</w:t>
      </w:r>
      <w:r>
        <w:rPr>
          <w:color w:val="0000FF"/>
        </w:rPr>
        <w:t xml:space="preserve"> </w:t>
      </w:r>
      <w:hyperlink r:id="rId16" w:history="1">
        <w:r w:rsidRPr="00D911A9">
          <w:rPr>
            <w:rStyle w:val="Hyperlink"/>
          </w:rPr>
          <w:t>Textbook Subsidy</w:t>
        </w:r>
      </w:hyperlink>
      <w:r>
        <w:rPr>
          <w:color w:val="0000FF"/>
        </w:rPr>
        <w:t xml:space="preserve"> through UO’s Basic Needs program.</w:t>
      </w:r>
      <w:r w:rsidR="00F77BB9">
        <w:rPr>
          <w:color w:val="0000FF"/>
        </w:rPr>
        <w:t>]</w:t>
      </w:r>
    </w:p>
    <w:p w14:paraId="20DFEA58" w14:textId="38E78F49" w:rsidR="00104A1F" w:rsidRPr="0012495A" w:rsidRDefault="2F3A4C76" w:rsidP="00B05FCF">
      <w:pPr>
        <w:pStyle w:val="Heading2"/>
        <w:spacing w:line="288" w:lineRule="auto"/>
      </w:pPr>
      <w:r>
        <w:lastRenderedPageBreak/>
        <w:t>C</w:t>
      </w:r>
      <w:r w:rsidR="3743DBF1">
        <w:t>ourse</w:t>
      </w:r>
      <w:r>
        <w:t xml:space="preserve"> D</w:t>
      </w:r>
      <w:r w:rsidR="3743DBF1">
        <w:t>escription</w:t>
      </w:r>
    </w:p>
    <w:p w14:paraId="01914F0A" w14:textId="52F92879" w:rsidR="00104A1F" w:rsidRPr="0012495A" w:rsidRDefault="00C37B28" w:rsidP="00B05FCF">
      <w:pPr>
        <w:spacing w:line="288" w:lineRule="auto"/>
      </w:pPr>
      <w:r>
        <w:t>[</w:t>
      </w:r>
      <w:r w:rsidR="00104A1F" w:rsidRPr="0012495A">
        <w:t xml:space="preserve">Consider updating your student-facing course description to include a personal, in-your-voice </w:t>
      </w:r>
      <w:r>
        <w:t xml:space="preserve">welcome, including a </w:t>
      </w:r>
      <w:r w:rsidR="00104A1F" w:rsidRPr="0012495A">
        <w:t>statement about the course values, broad goals, or important question</w:t>
      </w:r>
      <w:r>
        <w:t>s</w:t>
      </w:r>
      <w:r w:rsidR="000E48C2">
        <w:t> you will address together.]</w:t>
      </w:r>
    </w:p>
    <w:p w14:paraId="3AFE5E80" w14:textId="478BF780" w:rsidR="00104A1F" w:rsidRPr="009B66C3" w:rsidRDefault="00104A1F" w:rsidP="00B05FCF">
      <w:pPr>
        <w:spacing w:line="288" w:lineRule="auto"/>
        <w:rPr>
          <w:b/>
          <w:color w:val="2E8540"/>
        </w:rPr>
      </w:pPr>
      <w:r w:rsidRPr="009B66C3">
        <w:rPr>
          <w:b/>
          <w:color w:val="2E8540"/>
        </w:rPr>
        <w:t>Sample</w:t>
      </w:r>
      <w:r w:rsidR="00C44D9D">
        <w:rPr>
          <w:b/>
          <w:color w:val="2E8540"/>
        </w:rPr>
        <w:t xml:space="preserve"> </w:t>
      </w:r>
      <w:r w:rsidR="00C44D9D">
        <w:rPr>
          <w:b/>
          <w:bCs/>
          <w:color w:val="2E8540"/>
        </w:rPr>
        <w:t>Language</w:t>
      </w:r>
      <w:r w:rsidRPr="009B66C3">
        <w:rPr>
          <w:b/>
          <w:color w:val="2E8540"/>
        </w:rPr>
        <w:t xml:space="preserve">: </w:t>
      </w:r>
    </w:p>
    <w:p w14:paraId="3545E12B" w14:textId="797C64DE" w:rsidR="00104A1F" w:rsidRPr="000E48C2" w:rsidRDefault="00C37B28" w:rsidP="00B05FCF">
      <w:pPr>
        <w:spacing w:line="288" w:lineRule="auto"/>
        <w:rPr>
          <w:color w:val="2E8540"/>
        </w:rPr>
      </w:pPr>
      <w:r>
        <w:rPr>
          <w:color w:val="2E8540"/>
        </w:rPr>
        <w:t>Welcome</w:t>
      </w:r>
      <w:r w:rsidRPr="00C37B28">
        <w:rPr>
          <w:color w:val="2E8540"/>
        </w:rPr>
        <w:t xml:space="preserve">! </w:t>
      </w:r>
      <w:r w:rsidR="00104A1F" w:rsidRPr="00CB553F">
        <w:rPr>
          <w:color w:val="2E8540"/>
        </w:rPr>
        <w:t xml:space="preserve">I am committed to </w:t>
      </w:r>
      <w:r w:rsidR="000E48C2">
        <w:rPr>
          <w:color w:val="2E8540"/>
        </w:rPr>
        <w:t xml:space="preserve">the success of all students in this </w:t>
      </w:r>
      <w:r w:rsidR="00104A1F" w:rsidRPr="00CB553F">
        <w:rPr>
          <w:color w:val="2E8540"/>
        </w:rPr>
        <w:t xml:space="preserve">course, and </w:t>
      </w:r>
      <w:r w:rsidR="000E48C2">
        <w:rPr>
          <w:color w:val="2E8540"/>
        </w:rPr>
        <w:t>I look forward to the</w:t>
      </w:r>
      <w:r w:rsidR="00104A1F" w:rsidRPr="00CB553F">
        <w:rPr>
          <w:color w:val="2E8540"/>
        </w:rPr>
        <w:t xml:space="preserve"> learning, questioning, and growing </w:t>
      </w:r>
      <w:r w:rsidR="000E48C2">
        <w:rPr>
          <w:color w:val="2E8540"/>
        </w:rPr>
        <w:t>that we will do</w:t>
      </w:r>
      <w:r w:rsidR="00104A1F" w:rsidRPr="00CB553F">
        <w:rPr>
          <w:color w:val="2E8540"/>
        </w:rPr>
        <w:t> </w:t>
      </w:r>
      <w:r w:rsidR="000E48C2">
        <w:rPr>
          <w:color w:val="2E8540"/>
        </w:rPr>
        <w:t xml:space="preserve">together </w:t>
      </w:r>
      <w:r w:rsidR="00104A1F" w:rsidRPr="00CB553F">
        <w:rPr>
          <w:color w:val="2E8540"/>
        </w:rPr>
        <w:t xml:space="preserve">this term. The goals </w:t>
      </w:r>
      <w:r w:rsidR="00FC2A3F">
        <w:rPr>
          <w:color w:val="2E8540"/>
        </w:rPr>
        <w:t>of</w:t>
      </w:r>
      <w:r w:rsidR="00104A1F" w:rsidRPr="00CB553F">
        <w:rPr>
          <w:color w:val="2E8540"/>
        </w:rPr>
        <w:t xml:space="preserve"> this course are: </w:t>
      </w:r>
    </w:p>
    <w:p w14:paraId="2FF30DFA" w14:textId="77777777" w:rsidR="000E48C2" w:rsidRPr="00FC2A3F" w:rsidRDefault="00104A1F" w:rsidP="00B05FCF">
      <w:pPr>
        <w:pStyle w:val="ListParagraph"/>
        <w:numPr>
          <w:ilvl w:val="0"/>
          <w:numId w:val="34"/>
        </w:numPr>
        <w:spacing w:line="288" w:lineRule="auto"/>
        <w:contextualSpacing w:val="0"/>
        <w:rPr>
          <w:color w:val="2E8540"/>
        </w:rPr>
      </w:pPr>
      <w:r w:rsidRPr="00FC2A3F">
        <w:rPr>
          <w:color w:val="2E8540"/>
        </w:rPr>
        <w:t>Be moved and challenged by X, Y, Z (in course materials and big issues/questions);  </w:t>
      </w:r>
    </w:p>
    <w:p w14:paraId="0D57F9E3" w14:textId="23B2A859" w:rsidR="000E48C2" w:rsidRPr="00FC2A3F" w:rsidRDefault="00104A1F" w:rsidP="00B05FCF">
      <w:pPr>
        <w:pStyle w:val="ListParagraph"/>
        <w:numPr>
          <w:ilvl w:val="0"/>
          <w:numId w:val="34"/>
        </w:numPr>
        <w:spacing w:line="288" w:lineRule="auto"/>
        <w:contextualSpacing w:val="0"/>
        <w:rPr>
          <w:color w:val="2E8540"/>
        </w:rPr>
      </w:pPr>
      <w:r w:rsidRPr="00FC2A3F">
        <w:rPr>
          <w:color w:val="2E8540"/>
        </w:rPr>
        <w:t>Practice A &amp; B</w:t>
      </w:r>
      <w:r w:rsidR="000E48C2" w:rsidRPr="00FC2A3F">
        <w:rPr>
          <w:color w:val="2E8540"/>
        </w:rPr>
        <w:t xml:space="preserve"> skills, which you will use across other courses and in your careers</w:t>
      </w:r>
      <w:r w:rsidRPr="00FC2A3F">
        <w:rPr>
          <w:color w:val="2E8540"/>
        </w:rPr>
        <w:t> </w:t>
      </w:r>
    </w:p>
    <w:p w14:paraId="5A55D349" w14:textId="5E435342" w:rsidR="00104A1F" w:rsidRPr="00FC2A3F" w:rsidRDefault="00104A1F" w:rsidP="00B05FCF">
      <w:pPr>
        <w:pStyle w:val="ListParagraph"/>
        <w:numPr>
          <w:ilvl w:val="0"/>
          <w:numId w:val="34"/>
        </w:numPr>
        <w:spacing w:line="288" w:lineRule="auto"/>
        <w:contextualSpacing w:val="0"/>
        <w:rPr>
          <w:color w:val="2E8540"/>
        </w:rPr>
      </w:pPr>
      <w:r w:rsidRPr="00FC2A3F">
        <w:rPr>
          <w:color w:val="2E8540"/>
        </w:rPr>
        <w:t xml:space="preserve">Affirm our hopefulness about the future by continuing to learn and answer questions/practice skills/examine </w:t>
      </w:r>
      <w:r w:rsidR="000E48C2" w:rsidRPr="00FC2A3F">
        <w:rPr>
          <w:color w:val="2E8540"/>
        </w:rPr>
        <w:t xml:space="preserve">X </w:t>
      </w:r>
      <w:r w:rsidRPr="00FC2A3F">
        <w:rPr>
          <w:color w:val="2E8540"/>
        </w:rPr>
        <w:t xml:space="preserve">subjects </w:t>
      </w:r>
    </w:p>
    <w:p w14:paraId="494B9A15" w14:textId="5E27B1EF" w:rsidR="00104A1F" w:rsidRPr="0012495A" w:rsidRDefault="00104A1F" w:rsidP="00B05FCF">
      <w:pPr>
        <w:pStyle w:val="Heading2"/>
        <w:spacing w:line="288" w:lineRule="auto"/>
      </w:pPr>
      <w:r w:rsidRPr="0012495A">
        <w:t>C</w:t>
      </w:r>
      <w:r w:rsidR="000E48C2">
        <w:t>ourse Objectives</w:t>
      </w:r>
      <w:r w:rsidRPr="0012495A">
        <w:t>* </w:t>
      </w:r>
    </w:p>
    <w:p w14:paraId="16409F6F" w14:textId="732C8899" w:rsidR="00104A1F" w:rsidRDefault="1A77241C" w:rsidP="00B05FCF">
      <w:pPr>
        <w:spacing w:line="288" w:lineRule="auto"/>
      </w:pPr>
      <w:r>
        <w:t>[</w:t>
      </w:r>
      <w:r w:rsidR="2F3A4C76">
        <w:t xml:space="preserve">Provide students with a list </w:t>
      </w:r>
      <w:r w:rsidR="77883870">
        <w:t xml:space="preserve">of </w:t>
      </w:r>
      <w:r w:rsidR="2F3A4C76">
        <w:t>the cour</w:t>
      </w:r>
      <w:r>
        <w:t>se objectives. </w:t>
      </w:r>
      <w:r w:rsidR="2F3A4C76">
        <w:t>Objectives should be written as statements that specify student actions that are observable through the activities of the course. “By the end of the course, students should be able to...[verb] + [object].” For more information, check out</w:t>
      </w:r>
      <w:r w:rsidR="5CE18B95">
        <w:t xml:space="preserve"> UO Online’s </w:t>
      </w:r>
      <w:hyperlink r:id="rId17">
        <w:r w:rsidR="5CE18B95" w:rsidRPr="236D6803">
          <w:rPr>
            <w:rStyle w:val="Hyperlink"/>
          </w:rPr>
          <w:t>Canvas page on</w:t>
        </w:r>
        <w:r w:rsidR="2F3A4C76" w:rsidRPr="236D6803">
          <w:rPr>
            <w:rStyle w:val="Hyperlink"/>
          </w:rPr>
          <w:t> Writing Good Learning Objectives</w:t>
        </w:r>
      </w:hyperlink>
      <w:r w:rsidR="497AFE16">
        <w:t>.</w:t>
      </w:r>
      <w:r>
        <w:t>]</w:t>
      </w:r>
    </w:p>
    <w:p w14:paraId="7E5CC637" w14:textId="5A4AD032" w:rsidR="00FC2A3F" w:rsidRPr="009B66C3" w:rsidRDefault="00104A1F" w:rsidP="00B05FCF">
      <w:pPr>
        <w:spacing w:line="288" w:lineRule="auto"/>
        <w:rPr>
          <w:b/>
          <w:color w:val="2E8540"/>
        </w:rPr>
      </w:pPr>
      <w:r w:rsidRPr="009B66C3">
        <w:rPr>
          <w:b/>
          <w:color w:val="2E8540"/>
        </w:rPr>
        <w:t>Sample</w:t>
      </w:r>
      <w:r w:rsidR="00C44D9D">
        <w:rPr>
          <w:b/>
          <w:color w:val="2E8540"/>
        </w:rPr>
        <w:t xml:space="preserve"> </w:t>
      </w:r>
      <w:r w:rsidR="00C44D9D">
        <w:rPr>
          <w:b/>
          <w:bCs/>
          <w:color w:val="2E8540"/>
        </w:rPr>
        <w:t>Language</w:t>
      </w:r>
      <w:r w:rsidRPr="009B66C3">
        <w:rPr>
          <w:b/>
          <w:color w:val="2E8540"/>
        </w:rPr>
        <w:t xml:space="preserve">: </w:t>
      </w:r>
    </w:p>
    <w:p w14:paraId="77F606EF" w14:textId="5538C7FB" w:rsidR="00104A1F" w:rsidRPr="00FC2A3F" w:rsidRDefault="00104A1F" w:rsidP="00B05FCF">
      <w:pPr>
        <w:spacing w:line="288" w:lineRule="auto"/>
        <w:rPr>
          <w:color w:val="2E8540"/>
        </w:rPr>
      </w:pPr>
      <w:r w:rsidRPr="00FC2A3F">
        <w:rPr>
          <w:color w:val="2E8540"/>
        </w:rPr>
        <w:t>By the end of the course, students should be able to: </w:t>
      </w:r>
    </w:p>
    <w:p w14:paraId="3474EFD1" w14:textId="77777777" w:rsidR="00104A1F" w:rsidRPr="00FC2A3F" w:rsidRDefault="00104A1F" w:rsidP="00B05FCF">
      <w:pPr>
        <w:pStyle w:val="ListParagraph"/>
        <w:numPr>
          <w:ilvl w:val="0"/>
          <w:numId w:val="35"/>
        </w:numPr>
        <w:spacing w:line="288" w:lineRule="auto"/>
        <w:contextualSpacing w:val="0"/>
        <w:rPr>
          <w:color w:val="2E8540"/>
        </w:rPr>
      </w:pPr>
      <w:r w:rsidRPr="00FC2A3F">
        <w:rPr>
          <w:color w:val="2E8540"/>
        </w:rPr>
        <w:t>Describe the history of American immigration policy.  </w:t>
      </w:r>
    </w:p>
    <w:p w14:paraId="0520FB79" w14:textId="77777777" w:rsidR="00104A1F" w:rsidRPr="00FC2A3F" w:rsidRDefault="00104A1F" w:rsidP="00B05FCF">
      <w:pPr>
        <w:pStyle w:val="ListParagraph"/>
        <w:numPr>
          <w:ilvl w:val="0"/>
          <w:numId w:val="35"/>
        </w:numPr>
        <w:spacing w:line="288" w:lineRule="auto"/>
        <w:contextualSpacing w:val="0"/>
        <w:rPr>
          <w:color w:val="2E8540"/>
        </w:rPr>
      </w:pPr>
      <w:r w:rsidRPr="00FC2A3F">
        <w:rPr>
          <w:color w:val="2E8540"/>
        </w:rPr>
        <w:t>Create a marketing plan for a non-profit organization.  </w:t>
      </w:r>
    </w:p>
    <w:p w14:paraId="5D5BFC90" w14:textId="77777777" w:rsidR="00104A1F" w:rsidRPr="00FC2A3F" w:rsidRDefault="00104A1F" w:rsidP="00B05FCF">
      <w:pPr>
        <w:pStyle w:val="ListParagraph"/>
        <w:numPr>
          <w:ilvl w:val="0"/>
          <w:numId w:val="35"/>
        </w:numPr>
        <w:spacing w:line="288" w:lineRule="auto"/>
        <w:contextualSpacing w:val="0"/>
        <w:rPr>
          <w:color w:val="2E8540"/>
        </w:rPr>
      </w:pPr>
      <w:r w:rsidRPr="00FC2A3F">
        <w:rPr>
          <w:color w:val="2E8540"/>
        </w:rPr>
        <w:t>Compose an essay using a deliberate writing process with emphasis on inquiry, audience, research, and revision. </w:t>
      </w:r>
    </w:p>
    <w:p w14:paraId="2CF51594" w14:textId="77777777" w:rsidR="00104A1F" w:rsidRPr="00FC2A3F" w:rsidRDefault="00104A1F" w:rsidP="00B05FCF">
      <w:pPr>
        <w:pStyle w:val="ListParagraph"/>
        <w:numPr>
          <w:ilvl w:val="0"/>
          <w:numId w:val="35"/>
        </w:numPr>
        <w:spacing w:line="288" w:lineRule="auto"/>
        <w:contextualSpacing w:val="0"/>
        <w:rPr>
          <w:color w:val="2E8540"/>
        </w:rPr>
      </w:pPr>
      <w:r w:rsidRPr="00FC2A3F">
        <w:rPr>
          <w:color w:val="2E8540"/>
        </w:rPr>
        <w:t>Describe the cultural forces (history, social values, economic practices, and politics) that shape the professional practices in a target culture. </w:t>
      </w:r>
    </w:p>
    <w:p w14:paraId="51498C81" w14:textId="77777777" w:rsidR="00104A1F" w:rsidRPr="00FC2A3F" w:rsidRDefault="00104A1F" w:rsidP="00B05FCF">
      <w:pPr>
        <w:pStyle w:val="ListParagraph"/>
        <w:numPr>
          <w:ilvl w:val="0"/>
          <w:numId w:val="35"/>
        </w:numPr>
        <w:spacing w:line="288" w:lineRule="auto"/>
        <w:contextualSpacing w:val="0"/>
        <w:rPr>
          <w:color w:val="2E8540"/>
        </w:rPr>
      </w:pPr>
      <w:r w:rsidRPr="00FC2A3F">
        <w:rPr>
          <w:color w:val="2E8540"/>
        </w:rPr>
        <w:t>Predict and explain the electronic and molecular structure of common substances using models.  </w:t>
      </w:r>
    </w:p>
    <w:p w14:paraId="0DA0247B" w14:textId="483118E0" w:rsidR="00104A1F" w:rsidRPr="00FC2A3F" w:rsidRDefault="00104A1F" w:rsidP="00B05FCF">
      <w:pPr>
        <w:pStyle w:val="ListParagraph"/>
        <w:numPr>
          <w:ilvl w:val="0"/>
          <w:numId w:val="35"/>
        </w:numPr>
        <w:spacing w:line="288" w:lineRule="auto"/>
        <w:contextualSpacing w:val="0"/>
        <w:rPr>
          <w:color w:val="2E8540"/>
        </w:rPr>
      </w:pPr>
      <w:r w:rsidRPr="00FC2A3F">
        <w:rPr>
          <w:color w:val="2E8540"/>
        </w:rPr>
        <w:lastRenderedPageBreak/>
        <w:t>Design and carry out scientific experiments as well as accurately record and analyze the results of such experiments.  </w:t>
      </w:r>
    </w:p>
    <w:p w14:paraId="14433A28" w14:textId="3C4C467C" w:rsidR="00104A1F" w:rsidRPr="0012495A" w:rsidRDefault="00104A1F" w:rsidP="00B05FCF">
      <w:pPr>
        <w:pStyle w:val="Heading2"/>
        <w:spacing w:line="288" w:lineRule="auto"/>
      </w:pPr>
      <w:r w:rsidRPr="0012495A">
        <w:t>C</w:t>
      </w:r>
      <w:r w:rsidR="00FC2A3F">
        <w:t>ore</w:t>
      </w:r>
      <w:r w:rsidRPr="0012495A">
        <w:t xml:space="preserve"> E</w:t>
      </w:r>
      <w:r w:rsidR="00FC2A3F">
        <w:t>ducation</w:t>
      </w:r>
      <w:r w:rsidRPr="0012495A">
        <w:t xml:space="preserve"> F</w:t>
      </w:r>
      <w:r w:rsidR="00FC2A3F">
        <w:t>ulfillment</w:t>
      </w:r>
      <w:r w:rsidRPr="0012495A">
        <w:t xml:space="preserve"> (</w:t>
      </w:r>
      <w:r w:rsidR="00FC2A3F">
        <w:t xml:space="preserve">if </w:t>
      </w:r>
      <w:proofErr w:type="gramStart"/>
      <w:r w:rsidR="00FC2A3F">
        <w:t>applicable</w:t>
      </w:r>
      <w:r w:rsidRPr="0012495A">
        <w:t>)*</w:t>
      </w:r>
      <w:proofErr w:type="gramEnd"/>
      <w:r w:rsidRPr="0012495A">
        <w:t> </w:t>
      </w:r>
    </w:p>
    <w:p w14:paraId="3AC33FBA" w14:textId="55B32F92" w:rsidR="00FC2A3F" w:rsidRPr="00A24026" w:rsidRDefault="1A77241C" w:rsidP="00B05FCF">
      <w:pPr>
        <w:spacing w:line="288" w:lineRule="auto"/>
      </w:pPr>
      <w:r>
        <w:t>[</w:t>
      </w:r>
      <w:r w:rsidR="2F3A4C76">
        <w:t>In addition to the learning objectives, if a course meets any Core Education Requirements, include a statement about which requirements it meets and why. You can find guidance on the</w:t>
      </w:r>
      <w:r w:rsidR="6196FB4A">
        <w:t xml:space="preserve"> </w:t>
      </w:r>
      <w:hyperlink r:id="rId18">
        <w:r w:rsidR="6196FB4A" w:rsidRPr="236D6803">
          <w:rPr>
            <w:rStyle w:val="Hyperlink"/>
          </w:rPr>
          <w:t>Required Syllabus Content webpage</w:t>
        </w:r>
      </w:hyperlink>
      <w:r w:rsidR="6196FB4A">
        <w:t>.]</w:t>
      </w:r>
    </w:p>
    <w:p w14:paraId="60CD7E3A" w14:textId="6C67989F" w:rsidR="00104A1F" w:rsidRPr="0012495A" w:rsidRDefault="00FC2A3F" w:rsidP="00B05FCF">
      <w:pPr>
        <w:pStyle w:val="Heading2"/>
        <w:spacing w:line="288" w:lineRule="auto"/>
      </w:pPr>
      <w:r>
        <w:t>Course Modality</w:t>
      </w:r>
    </w:p>
    <w:p w14:paraId="2552686E" w14:textId="36561FDE" w:rsidR="00104A1F" w:rsidRPr="0012495A" w:rsidRDefault="1A77241C" w:rsidP="00B05FCF">
      <w:pPr>
        <w:spacing w:line="288" w:lineRule="auto"/>
      </w:pPr>
      <w:r>
        <w:t>[Over the past several terms students reported</w:t>
      </w:r>
      <w:r w:rsidR="2F3A4C76">
        <w:t xml:space="preserve"> confusion about whether face-to-face</w:t>
      </w:r>
      <w:r w:rsidR="75DA55A4">
        <w:t xml:space="preserve"> courses have a remote option. If you are teaching an in-person course, c</w:t>
      </w:r>
      <w:r w:rsidR="2F3A4C76">
        <w:t>onsider raising this directly to calibrate student expectations.</w:t>
      </w:r>
      <w:r w:rsidR="2CD3BE18">
        <w:t>]</w:t>
      </w:r>
    </w:p>
    <w:p w14:paraId="0D444D4C" w14:textId="2BD6FB5E" w:rsidR="00FC2A3F" w:rsidRPr="009B66C3" w:rsidRDefault="2F3A4C76" w:rsidP="00B05FCF">
      <w:pPr>
        <w:spacing w:line="288" w:lineRule="auto"/>
        <w:rPr>
          <w:b/>
          <w:bCs/>
          <w:color w:val="2E8540"/>
        </w:rPr>
      </w:pPr>
      <w:r w:rsidRPr="236D6803">
        <w:rPr>
          <w:b/>
          <w:bCs/>
          <w:color w:val="2E8540"/>
        </w:rPr>
        <w:t>Sample</w:t>
      </w:r>
      <w:r w:rsidR="2AAA819E" w:rsidRPr="236D6803">
        <w:rPr>
          <w:b/>
          <w:bCs/>
          <w:color w:val="2E8540"/>
        </w:rPr>
        <w:t xml:space="preserve"> Language</w:t>
      </w:r>
      <w:r w:rsidRPr="236D6803">
        <w:rPr>
          <w:b/>
          <w:bCs/>
          <w:color w:val="2E8540"/>
        </w:rPr>
        <w:t xml:space="preserve">: </w:t>
      </w:r>
    </w:p>
    <w:p w14:paraId="6A938B0C" w14:textId="59970E88" w:rsidR="00FC2A3F" w:rsidRPr="0012495A" w:rsidRDefault="2F3A4C76" w:rsidP="00B05FCF">
      <w:pPr>
        <w:spacing w:line="288" w:lineRule="auto"/>
        <w:rPr>
          <w:color w:val="2E8540"/>
        </w:rPr>
      </w:pPr>
      <w:r w:rsidRPr="236D6803">
        <w:rPr>
          <w:color w:val="2E8540"/>
        </w:rPr>
        <w:t>This is an in-person course: that means that, unlike asynchronous online/</w:t>
      </w:r>
      <w:r w:rsidR="383AD02B" w:rsidRPr="236D6803">
        <w:rPr>
          <w:color w:val="2E8540"/>
        </w:rPr>
        <w:t xml:space="preserve">ASYNC </w:t>
      </w:r>
      <w:r w:rsidRPr="236D6803">
        <w:rPr>
          <w:color w:val="2E8540"/>
        </w:rPr>
        <w:t>WEB courses, we will meet during scheduled class meeting times in (class location). I will accommodate absences as described</w:t>
      </w:r>
      <w:r w:rsidR="1A77241C" w:rsidRPr="236D6803">
        <w:rPr>
          <w:color w:val="2E8540"/>
        </w:rPr>
        <w:t xml:space="preserve"> in the Absences policy</w:t>
      </w:r>
      <w:r w:rsidRPr="236D6803">
        <w:rPr>
          <w:color w:val="2E8540"/>
        </w:rPr>
        <w:t xml:space="preserve"> below</w:t>
      </w:r>
      <w:r w:rsidR="7166160A" w:rsidRPr="236D6803">
        <w:rPr>
          <w:color w:val="2E8540"/>
        </w:rPr>
        <w:t>. If you</w:t>
      </w:r>
      <w:r w:rsidR="00AE69AD">
        <w:rPr>
          <w:color w:val="2E8540"/>
        </w:rPr>
        <w:t xml:space="preserve"> need additional flexibility, UO encourages you to consider</w:t>
      </w:r>
      <w:r w:rsidR="7166160A" w:rsidRPr="236D6803">
        <w:rPr>
          <w:color w:val="2E8540"/>
        </w:rPr>
        <w:t xml:space="preserve"> ASYNC WEB courses. If you need accommodation related to a medical or other disability, you can request those by working with the Accessible Education Center</w:t>
      </w:r>
      <w:r w:rsidRPr="236D6803">
        <w:rPr>
          <w:color w:val="2E8540"/>
        </w:rPr>
        <w:t xml:space="preserve">. </w:t>
      </w:r>
    </w:p>
    <w:p w14:paraId="67269BB2" w14:textId="50F8D832" w:rsidR="00104A1F" w:rsidRPr="0012495A" w:rsidRDefault="00104A1F" w:rsidP="00B05FCF">
      <w:pPr>
        <w:pStyle w:val="Heading2"/>
        <w:spacing w:line="288" w:lineRule="auto"/>
      </w:pPr>
      <w:r w:rsidRPr="0012495A">
        <w:t>T</w:t>
      </w:r>
      <w:r w:rsidR="000741C2">
        <w:t>echnical</w:t>
      </w:r>
      <w:r w:rsidRPr="0012495A">
        <w:t xml:space="preserve"> R</w:t>
      </w:r>
      <w:r w:rsidR="000741C2">
        <w:t>equirements</w:t>
      </w:r>
    </w:p>
    <w:p w14:paraId="4F2FF2CD" w14:textId="6138FC49" w:rsidR="00104A1F" w:rsidRPr="0012495A" w:rsidRDefault="00104A1F" w:rsidP="00B05FCF">
      <w:pPr>
        <w:spacing w:line="288" w:lineRule="auto"/>
      </w:pPr>
      <w:r w:rsidRPr="0012495A">
        <w:t xml:space="preserve">Inform students of </w:t>
      </w:r>
      <w:r w:rsidR="000741C2">
        <w:t>the main platforms you will use and</w:t>
      </w:r>
      <w:r w:rsidRPr="0012495A">
        <w:t xml:space="preserve"> how to access support</w:t>
      </w:r>
      <w:r w:rsidR="000741C2">
        <w:t>.</w:t>
      </w:r>
    </w:p>
    <w:p w14:paraId="2DAD3082" w14:textId="102396F5" w:rsidR="0012495A" w:rsidRPr="009B66C3" w:rsidRDefault="0012495A" w:rsidP="00B05FCF">
      <w:pPr>
        <w:spacing w:line="288" w:lineRule="auto"/>
        <w:rPr>
          <w:b/>
          <w:color w:val="2E8540"/>
        </w:rPr>
      </w:pPr>
      <w:r w:rsidRPr="009B66C3">
        <w:rPr>
          <w:b/>
          <w:color w:val="2E8540"/>
        </w:rPr>
        <w:t>Sample</w:t>
      </w:r>
      <w:r w:rsidR="00C44D9D">
        <w:rPr>
          <w:b/>
          <w:color w:val="2E8540"/>
        </w:rPr>
        <w:t xml:space="preserve"> </w:t>
      </w:r>
      <w:r w:rsidR="00C44D9D">
        <w:rPr>
          <w:b/>
          <w:bCs/>
          <w:color w:val="2E8540"/>
        </w:rPr>
        <w:t>Language</w:t>
      </w:r>
      <w:r w:rsidRPr="009B66C3">
        <w:rPr>
          <w:b/>
          <w:color w:val="2E8540"/>
        </w:rPr>
        <w:t xml:space="preserve">: </w:t>
      </w:r>
    </w:p>
    <w:p w14:paraId="7CD0882B" w14:textId="4A75342C" w:rsidR="0012495A" w:rsidRPr="000741C2" w:rsidRDefault="0012495A" w:rsidP="00B05FCF">
      <w:pPr>
        <w:spacing w:line="288" w:lineRule="auto"/>
        <w:rPr>
          <w:color w:val="2E8540"/>
        </w:rPr>
      </w:pPr>
      <w:r w:rsidRPr="000741C2">
        <w:rPr>
          <w:color w:val="2E8540"/>
        </w:rPr>
        <w:t xml:space="preserve">Canvas </w:t>
      </w:r>
      <w:r w:rsidR="000741C2" w:rsidRPr="000741C2">
        <w:rPr>
          <w:color w:val="2E8540"/>
        </w:rPr>
        <w:t>is</w:t>
      </w:r>
      <w:r w:rsidRPr="000741C2">
        <w:rPr>
          <w:color w:val="2E8540"/>
        </w:rPr>
        <w:t xml:space="preserve"> the place to go for course information and engagement outside of class time.  </w:t>
      </w:r>
    </w:p>
    <w:p w14:paraId="3DAC41A1" w14:textId="0901A254" w:rsidR="00104A1F" w:rsidRPr="00AE69AD" w:rsidRDefault="75DA55A4" w:rsidP="00B05FCF">
      <w:pPr>
        <w:spacing w:line="288" w:lineRule="auto"/>
        <w:rPr>
          <w:color w:val="2E8540"/>
        </w:rPr>
      </w:pPr>
      <w:r w:rsidRPr="236D6803">
        <w:rPr>
          <w:color w:val="2E8540"/>
        </w:rPr>
        <w:t>To access our course Canvas site, l</w:t>
      </w:r>
      <w:r w:rsidR="6D409C1A" w:rsidRPr="236D6803">
        <w:rPr>
          <w:color w:val="2E8540"/>
        </w:rPr>
        <w:t>og into </w:t>
      </w:r>
      <w:hyperlink r:id="rId19">
        <w:r w:rsidR="6D409C1A" w:rsidRPr="236D6803">
          <w:rPr>
            <w:rStyle w:val="Hyperlink"/>
            <w:color w:val="2E8540"/>
          </w:rPr>
          <w:t>canvas.uoregon.edu</w:t>
        </w:r>
      </w:hyperlink>
      <w:r w:rsidR="6D409C1A" w:rsidRPr="236D6803">
        <w:rPr>
          <w:color w:val="2E8540"/>
        </w:rPr>
        <w:t> using your DuckID. If you have questions about using Canvas, visit the </w:t>
      </w:r>
      <w:hyperlink r:id="rId20">
        <w:r w:rsidR="6D409C1A" w:rsidRPr="236D6803">
          <w:rPr>
            <w:rStyle w:val="Hyperlink"/>
            <w:color w:val="2E8540"/>
          </w:rPr>
          <w:t>Canvas support page</w:t>
        </w:r>
      </w:hyperlink>
      <w:r w:rsidR="6D409C1A" w:rsidRPr="236D6803">
        <w:rPr>
          <w:color w:val="2E8540"/>
        </w:rPr>
        <w:t>. Canvas and Technology Support also is avai</w:t>
      </w:r>
      <w:r w:rsidRPr="236D6803">
        <w:rPr>
          <w:color w:val="2E8540"/>
        </w:rPr>
        <w:t xml:space="preserve">lable by phone (541-346-4357) or </w:t>
      </w:r>
      <w:r w:rsidR="29992419" w:rsidRPr="00AE69AD">
        <w:rPr>
          <w:color w:val="2E8540"/>
        </w:rPr>
        <w:t>by</w:t>
      </w:r>
      <w:r w:rsidR="00AE69AD" w:rsidRPr="00AE69AD">
        <w:rPr>
          <w:color w:val="2E8540"/>
        </w:rPr>
        <w:t xml:space="preserve"> </w:t>
      </w:r>
      <w:hyperlink r:id="rId21" w:history="1">
        <w:r w:rsidR="00AE69AD" w:rsidRPr="00AE69AD">
          <w:rPr>
            <w:rStyle w:val="Hyperlink"/>
            <w:color w:val="2E8540"/>
          </w:rPr>
          <w:t>live chat on the Live Help webpage</w:t>
        </w:r>
      </w:hyperlink>
      <w:r w:rsidR="00AE69AD">
        <w:rPr>
          <w:color w:val="2E8540"/>
        </w:rPr>
        <w:t>.</w:t>
      </w:r>
      <w:r w:rsidR="29992419" w:rsidRPr="236D6803">
        <w:rPr>
          <w:color w:val="2E8540"/>
        </w:rPr>
        <w:t xml:space="preserve"> </w:t>
      </w:r>
    </w:p>
    <w:p w14:paraId="1980D37F" w14:textId="5F2189EF" w:rsidR="0012495A" w:rsidRPr="0012495A" w:rsidRDefault="0012495A" w:rsidP="00B05FCF">
      <w:pPr>
        <w:pStyle w:val="Heading1"/>
        <w:spacing w:line="288" w:lineRule="auto"/>
      </w:pPr>
      <w:r w:rsidRPr="0012495A">
        <w:t>Course Policies</w:t>
      </w:r>
    </w:p>
    <w:p w14:paraId="7E3E72F1" w14:textId="2494640F" w:rsidR="0012495A" w:rsidRPr="0012495A" w:rsidRDefault="000741C2" w:rsidP="00B05FCF">
      <w:pPr>
        <w:pStyle w:val="Heading2"/>
        <w:spacing w:line="288" w:lineRule="auto"/>
      </w:pPr>
      <w:r>
        <w:lastRenderedPageBreak/>
        <w:t>Communicating with Me: How and Why</w:t>
      </w:r>
    </w:p>
    <w:p w14:paraId="25C6BA2B" w14:textId="1EBD2A36" w:rsidR="009A6C04" w:rsidRDefault="75DA55A4" w:rsidP="00B05FCF">
      <w:pPr>
        <w:spacing w:line="288" w:lineRule="auto"/>
      </w:pPr>
      <w:r>
        <w:t>[</w:t>
      </w:r>
      <w:r w:rsidR="6D409C1A">
        <w:t xml:space="preserve">UO students report finding the variety of ways </w:t>
      </w:r>
      <w:r w:rsidR="436E718D">
        <w:t xml:space="preserve">instructors </w:t>
      </w:r>
      <w:r w:rsidR="6D409C1A">
        <w:t xml:space="preserve">set up course sites in Canvas and the many notifications and emails they receive confusing. </w:t>
      </w:r>
      <w:r w:rsidR="7E8BEC65">
        <w:t xml:space="preserve">Many </w:t>
      </w:r>
      <w:r w:rsidR="242B62D1">
        <w:t>instructors</w:t>
      </w:r>
      <w:r w:rsidR="7E8BEC65">
        <w:t xml:space="preserve"> report having to answer numerous communication-related questions. To establish clear means of communication, t</w:t>
      </w:r>
      <w:r w:rsidR="6D409C1A">
        <w:t xml:space="preserve">ry </w:t>
      </w:r>
      <w:r w:rsidR="7E8BEC65">
        <w:t>summarizing</w:t>
      </w:r>
      <w:r w:rsidR="521D0EA9">
        <w:t>:</w:t>
      </w:r>
    </w:p>
    <w:p w14:paraId="2B11AB5F" w14:textId="2D3EAA3B" w:rsidR="009A6C04" w:rsidRDefault="00AE69AD" w:rsidP="00B05FCF">
      <w:pPr>
        <w:pStyle w:val="ListParagraph"/>
        <w:numPr>
          <w:ilvl w:val="0"/>
          <w:numId w:val="36"/>
        </w:numPr>
        <w:spacing w:line="288" w:lineRule="auto"/>
        <w:contextualSpacing w:val="0"/>
      </w:pPr>
      <w:r>
        <w:t>H</w:t>
      </w:r>
      <w:r w:rsidR="002E6401">
        <w:t>ow you will communicate with the class (and possible response times to individual emails or submissions</w:t>
      </w:r>
      <w:r w:rsidR="009A6C04">
        <w:t>)</w:t>
      </w:r>
    </w:p>
    <w:p w14:paraId="260BE55F" w14:textId="471FB6B1" w:rsidR="009A6C04" w:rsidRDefault="00AE69AD" w:rsidP="00B05FCF">
      <w:pPr>
        <w:pStyle w:val="ListParagraph"/>
        <w:numPr>
          <w:ilvl w:val="0"/>
          <w:numId w:val="36"/>
        </w:numPr>
        <w:spacing w:line="288" w:lineRule="auto"/>
        <w:contextualSpacing w:val="0"/>
      </w:pPr>
      <w:r>
        <w:t>H</w:t>
      </w:r>
      <w:r w:rsidR="002E6401">
        <w:t xml:space="preserve">ow students </w:t>
      </w:r>
      <w:r w:rsidR="009A6C04">
        <w:t>can communicate with you and</w:t>
      </w:r>
    </w:p>
    <w:p w14:paraId="79C2CEB4" w14:textId="5C3A38DE" w:rsidR="009A6C04" w:rsidRDefault="00AE69AD" w:rsidP="00B05FCF">
      <w:pPr>
        <w:pStyle w:val="ListParagraph"/>
        <w:numPr>
          <w:ilvl w:val="0"/>
          <w:numId w:val="36"/>
        </w:numPr>
        <w:spacing w:line="288" w:lineRule="auto"/>
        <w:contextualSpacing w:val="0"/>
      </w:pPr>
      <w:r>
        <w:t>W</w:t>
      </w:r>
      <w:r w:rsidR="002E6401">
        <w:t xml:space="preserve">hy they might want to communicate with you. </w:t>
      </w:r>
    </w:p>
    <w:p w14:paraId="323584EC" w14:textId="0390D12F" w:rsidR="000741C2" w:rsidRPr="0012495A" w:rsidRDefault="009A6C04" w:rsidP="00B05FCF">
      <w:pPr>
        <w:spacing w:line="288" w:lineRule="auto"/>
      </w:pPr>
      <w:r>
        <w:t>While #3 may feel self-evident, g</w:t>
      </w:r>
      <w:r w:rsidR="004B0C82" w:rsidRPr="0012495A">
        <w:t>iving all students a sense of what you can support them with</w:t>
      </w:r>
      <w:r>
        <w:t xml:space="preserve"> is particularly important for students who do not yet have experience with posing questions to or getting support from instructors, or students who</w:t>
      </w:r>
      <w:r w:rsidR="004B0C82">
        <w:t xml:space="preserve"> may be hesitant to ask</w:t>
      </w:r>
      <w:r>
        <w:t>.]</w:t>
      </w:r>
    </w:p>
    <w:p w14:paraId="1B4F4CB8" w14:textId="0267FA5C" w:rsidR="00AC0D88" w:rsidRPr="00AC0D88" w:rsidRDefault="00AC0D88" w:rsidP="00B05FCF">
      <w:pPr>
        <w:spacing w:line="288" w:lineRule="auto"/>
        <w:rPr>
          <w:b/>
          <w:color w:val="2E8540"/>
        </w:rPr>
      </w:pPr>
      <w:r w:rsidRPr="00AC0D88">
        <w:rPr>
          <w:b/>
          <w:color w:val="2E8540"/>
        </w:rPr>
        <w:t>Sample</w:t>
      </w:r>
      <w:r w:rsidR="00C44D9D">
        <w:rPr>
          <w:b/>
          <w:color w:val="2E8540"/>
        </w:rPr>
        <w:t xml:space="preserve"> </w:t>
      </w:r>
      <w:r w:rsidR="00C44D9D">
        <w:rPr>
          <w:b/>
          <w:bCs/>
          <w:color w:val="2E8540"/>
        </w:rPr>
        <w:t>Language:</w:t>
      </w:r>
    </w:p>
    <w:p w14:paraId="7DEF5B17" w14:textId="5D7CE44D" w:rsidR="0012495A" w:rsidRPr="009A6C04" w:rsidRDefault="0012495A" w:rsidP="00B05FCF">
      <w:pPr>
        <w:pStyle w:val="Heading3"/>
        <w:spacing w:line="288" w:lineRule="auto"/>
      </w:pPr>
      <w:r w:rsidRPr="009A6C04">
        <w:t>How will I communicate with you?</w:t>
      </w:r>
    </w:p>
    <w:p w14:paraId="07A8FF08" w14:textId="0DFD2AAF" w:rsidR="0012495A" w:rsidRPr="009A6C04" w:rsidRDefault="0012495A" w:rsidP="00B05FCF">
      <w:pPr>
        <w:spacing w:line="288" w:lineRule="auto"/>
        <w:rPr>
          <w:color w:val="2E8540"/>
        </w:rPr>
      </w:pPr>
      <w:r w:rsidRPr="009A6C04">
        <w:rPr>
          <w:color w:val="2E8540"/>
        </w:rPr>
        <w:t>Our class will communicate through our Canvas site. Announcements and emails are archived there</w:t>
      </w:r>
      <w:r w:rsidR="009A6C04">
        <w:rPr>
          <w:color w:val="2E8540"/>
        </w:rPr>
        <w:t>,</w:t>
      </w:r>
      <w:r w:rsidRPr="009A6C04">
        <w:rPr>
          <w:color w:val="2E8540"/>
        </w:rPr>
        <w:t xml:space="preserve"> automatically forwarded to your UO email, and can even reach you by text. Check and adjust your settings under Account &gt; Notifications.  </w:t>
      </w:r>
    </w:p>
    <w:p w14:paraId="794C8F13" w14:textId="445B3BB7" w:rsidR="0012495A" w:rsidRPr="009A6C04" w:rsidRDefault="0012495A" w:rsidP="00B05FCF">
      <w:pPr>
        <w:spacing w:line="288" w:lineRule="auto"/>
        <w:rPr>
          <w:color w:val="2E8540"/>
        </w:rPr>
      </w:pPr>
      <w:r w:rsidRPr="009A6C04">
        <w:rPr>
          <w:color w:val="2E8540"/>
        </w:rPr>
        <w:t>Every Monday I will post an Announcement that previews critical concepts we’ll work on that week and a checklist of the week’s due dates. You can also find this information in the overview page in each Canvas module. </w:t>
      </w:r>
    </w:p>
    <w:p w14:paraId="0919BC73" w14:textId="6FA2FAFC" w:rsidR="0012495A" w:rsidRPr="009A6C04" w:rsidRDefault="0012495A" w:rsidP="00B05FCF">
      <w:pPr>
        <w:spacing w:line="288" w:lineRule="auto"/>
        <w:rPr>
          <w:color w:val="2E8540"/>
        </w:rPr>
      </w:pPr>
      <w:r w:rsidRPr="009A6C04">
        <w:rPr>
          <w:color w:val="2E8540"/>
        </w:rPr>
        <w:t>When I need to get in touch with individual students, I do so through email.  </w:t>
      </w:r>
    </w:p>
    <w:p w14:paraId="2448B059" w14:textId="72A51F5F" w:rsidR="009A6C04" w:rsidRDefault="0012495A" w:rsidP="00B05FCF">
      <w:pPr>
        <w:spacing w:line="288" w:lineRule="auto"/>
        <w:rPr>
          <w:color w:val="2E8540"/>
        </w:rPr>
      </w:pPr>
      <w:r w:rsidRPr="009A6C04">
        <w:rPr>
          <w:color w:val="2E8540"/>
        </w:rPr>
        <w:t>When giving feedback on assignments, I do so in Canvas, and turnaround time for feedback is generally one week.</w:t>
      </w:r>
    </w:p>
    <w:p w14:paraId="27189904" w14:textId="4FC53F8B" w:rsidR="0012495A" w:rsidRDefault="0012495A" w:rsidP="00B05FCF">
      <w:pPr>
        <w:pStyle w:val="Heading3"/>
        <w:spacing w:line="288" w:lineRule="auto"/>
      </w:pPr>
      <w:r w:rsidRPr="009A6C04">
        <w:t>How can you communicate with me?</w:t>
      </w:r>
    </w:p>
    <w:p w14:paraId="7ECB183C" w14:textId="79C23C81" w:rsidR="009A6C04" w:rsidRPr="00D358D8" w:rsidRDefault="009A6C04" w:rsidP="00B05FCF">
      <w:pPr>
        <w:spacing w:line="288" w:lineRule="auto"/>
        <w:rPr>
          <w:color w:val="2E8540"/>
        </w:rPr>
      </w:pPr>
      <w:r w:rsidRPr="00D358D8">
        <w:rPr>
          <w:color w:val="2E8540"/>
        </w:rPr>
        <w:t xml:space="preserve">If your question (or comment) is </w:t>
      </w:r>
    </w:p>
    <w:p w14:paraId="3FE33836" w14:textId="77777777" w:rsidR="009A6C04" w:rsidRPr="00D358D8" w:rsidRDefault="009A6C04" w:rsidP="00B05FCF">
      <w:pPr>
        <w:pStyle w:val="ListParagraph"/>
        <w:numPr>
          <w:ilvl w:val="0"/>
          <w:numId w:val="37"/>
        </w:numPr>
        <w:spacing w:line="288" w:lineRule="auto"/>
        <w:contextualSpacing w:val="0"/>
        <w:rPr>
          <w:color w:val="2E8540"/>
        </w:rPr>
      </w:pPr>
      <w:r w:rsidRPr="00D358D8">
        <w:rPr>
          <w:i/>
          <w:color w:val="2E8540"/>
        </w:rPr>
        <w:t>a practical, yes/no</w:t>
      </w:r>
      <w:r w:rsidRPr="00D358D8">
        <w:rPr>
          <w:color w:val="2E8540"/>
        </w:rPr>
        <w:t xml:space="preserve"> one about an assignment, reading, or other component of our class, please post your question on the Discussion thread titled “Class Questions and Answers,” which I respond to daily, and where your peers can also pose questions and share answers. </w:t>
      </w:r>
    </w:p>
    <w:p w14:paraId="55AC42A3" w14:textId="5A8DDC39" w:rsidR="009A6C04" w:rsidRPr="00D358D8" w:rsidRDefault="009A6C04" w:rsidP="00B05FCF">
      <w:pPr>
        <w:pStyle w:val="ListParagraph"/>
        <w:numPr>
          <w:ilvl w:val="0"/>
          <w:numId w:val="37"/>
        </w:numPr>
        <w:spacing w:line="288" w:lineRule="auto"/>
        <w:contextualSpacing w:val="0"/>
        <w:rPr>
          <w:color w:val="2E8540"/>
        </w:rPr>
      </w:pPr>
      <w:r w:rsidRPr="00D358D8">
        <w:rPr>
          <w:i/>
          <w:color w:val="2E8540"/>
        </w:rPr>
        <w:lastRenderedPageBreak/>
        <w:t>about a technical challenge</w:t>
      </w:r>
      <w:r w:rsidRPr="00D358D8">
        <w:rPr>
          <w:color w:val="2E8540"/>
        </w:rPr>
        <w:t xml:space="preserve"> with Canvas</w:t>
      </w:r>
      <w:r w:rsidR="00D358D8">
        <w:rPr>
          <w:color w:val="2E8540"/>
        </w:rPr>
        <w:t xml:space="preserve"> </w:t>
      </w:r>
      <w:r w:rsidRPr="00D358D8">
        <w:rPr>
          <w:color w:val="2E8540"/>
        </w:rPr>
        <w:t xml:space="preserve">or another technology, please </w:t>
      </w:r>
      <w:r w:rsidR="00D358D8">
        <w:rPr>
          <w:color w:val="2E8540"/>
        </w:rPr>
        <w:t>contact the UO Service Portal.</w:t>
      </w:r>
      <w:r w:rsidRPr="00D358D8">
        <w:rPr>
          <w:color w:val="2E8540"/>
        </w:rPr>
        <w:t xml:space="preserve"> </w:t>
      </w:r>
    </w:p>
    <w:p w14:paraId="7C78AFB0" w14:textId="0E303DC1" w:rsidR="0012495A" w:rsidRPr="00D358D8" w:rsidRDefault="0012495A" w:rsidP="00B05FCF">
      <w:pPr>
        <w:pStyle w:val="ListParagraph"/>
        <w:numPr>
          <w:ilvl w:val="0"/>
          <w:numId w:val="37"/>
        </w:numPr>
        <w:spacing w:line="288" w:lineRule="auto"/>
        <w:contextualSpacing w:val="0"/>
        <w:rPr>
          <w:color w:val="2E8540"/>
        </w:rPr>
      </w:pPr>
      <w:r w:rsidRPr="00D358D8">
        <w:rPr>
          <w:i/>
          <w:color w:val="2E8540"/>
        </w:rPr>
        <w:t>about course content or activities, about something personal</w:t>
      </w:r>
      <w:r w:rsidR="00D358D8" w:rsidRPr="00D358D8">
        <w:rPr>
          <w:i/>
          <w:color w:val="2E8540"/>
        </w:rPr>
        <w:t xml:space="preserve">, time sensitive, or </w:t>
      </w:r>
      <w:r w:rsidRPr="00D358D8">
        <w:rPr>
          <w:i/>
          <w:color w:val="2E8540"/>
        </w:rPr>
        <w:t>something else</w:t>
      </w:r>
      <w:r w:rsidRPr="00D358D8">
        <w:rPr>
          <w:color w:val="2E8540"/>
        </w:rPr>
        <w:t xml:space="preserve"> that doesn’t feel like it fits above, please reach out to me by email or by attending office hours! </w:t>
      </w:r>
    </w:p>
    <w:p w14:paraId="3F282654" w14:textId="09F0B61F" w:rsidR="0012495A" w:rsidRPr="009A6C04" w:rsidRDefault="0012495A" w:rsidP="00B05FCF">
      <w:pPr>
        <w:spacing w:line="288" w:lineRule="auto"/>
        <w:rPr>
          <w:color w:val="2E8540"/>
        </w:rPr>
      </w:pPr>
      <w:r w:rsidRPr="009A6C04">
        <w:rPr>
          <w:color w:val="2E8540"/>
        </w:rPr>
        <w:t xml:space="preserve">I try to respond </w:t>
      </w:r>
      <w:r w:rsidR="00D358D8">
        <w:rPr>
          <w:color w:val="2E8540"/>
        </w:rPr>
        <w:t xml:space="preserve">to questions </w:t>
      </w:r>
      <w:r w:rsidRPr="009A6C04">
        <w:rPr>
          <w:color w:val="2E8540"/>
        </w:rPr>
        <w:t>within one business day. </w:t>
      </w:r>
    </w:p>
    <w:p w14:paraId="0A51ABD6" w14:textId="77777777" w:rsidR="00276640" w:rsidRDefault="0012495A" w:rsidP="00B05FCF">
      <w:pPr>
        <w:spacing w:line="288" w:lineRule="auto"/>
      </w:pPr>
      <w:r w:rsidRPr="009A6C04">
        <w:rPr>
          <w:rStyle w:val="Heading3Char"/>
          <w:color w:val="2E8540"/>
        </w:rPr>
        <w:t xml:space="preserve">Why should you </w:t>
      </w:r>
      <w:r w:rsidR="004B0C82" w:rsidRPr="009A6C04">
        <w:rPr>
          <w:rStyle w:val="Heading3Char"/>
          <w:color w:val="2E8540"/>
        </w:rPr>
        <w:t>communicate with</w:t>
      </w:r>
      <w:r w:rsidRPr="009A6C04">
        <w:rPr>
          <w:rStyle w:val="Heading3Char"/>
          <w:color w:val="2E8540"/>
        </w:rPr>
        <w:t xml:space="preserve"> me?</w:t>
      </w:r>
      <w:r w:rsidRPr="009A6C04">
        <w:rPr>
          <w:b/>
          <w:bCs/>
          <w:color w:val="2E8540"/>
        </w:rPr>
        <w:br/>
      </w:r>
      <w:r w:rsidR="00D358D8">
        <w:rPr>
          <w:color w:val="2E8540"/>
        </w:rPr>
        <w:t>I enjoy talking with</w:t>
      </w:r>
      <w:r w:rsidRPr="009A6C04">
        <w:rPr>
          <w:color w:val="2E8540"/>
        </w:rPr>
        <w:t xml:space="preserve"> students about our course material</w:t>
      </w:r>
      <w:r w:rsidR="00D358D8">
        <w:rPr>
          <w:color w:val="2E8540"/>
        </w:rPr>
        <w:t xml:space="preserve">! Are you </w:t>
      </w:r>
      <w:r w:rsidRPr="009A6C04">
        <w:rPr>
          <w:color w:val="2E8540"/>
        </w:rPr>
        <w:t>confused or excited about something? Wondering how what we’re learning relates to current events, career choices, or other classes you can take UO? Please be in touch! Please also be in touch to tell me how you are doing in the course. If you are having trouble with some aspect of it, I would like to strategize with you. I believe every student can succeed in this course, and I care about your success.  </w:t>
      </w:r>
    </w:p>
    <w:p w14:paraId="3541641B" w14:textId="6C22B39E" w:rsidR="001210BE" w:rsidRPr="00276640" w:rsidRDefault="004B0C82" w:rsidP="00B05FCF">
      <w:pPr>
        <w:spacing w:line="288" w:lineRule="auto"/>
        <w:rPr>
          <w:rStyle w:val="Heading2Char"/>
        </w:rPr>
      </w:pPr>
      <w:r w:rsidRPr="00276640">
        <w:rPr>
          <w:rStyle w:val="Heading2Char"/>
        </w:rPr>
        <w:t>Classroom Community Expectations</w:t>
      </w:r>
      <w:r w:rsidR="001210BE" w:rsidRPr="00276640">
        <w:rPr>
          <w:rStyle w:val="Heading2Char"/>
        </w:rPr>
        <w:t xml:space="preserve"> (</w:t>
      </w:r>
      <w:r w:rsidRPr="00276640">
        <w:rPr>
          <w:rStyle w:val="Heading2Char"/>
        </w:rPr>
        <w:t>or</w:t>
      </w:r>
      <w:r w:rsidR="001210BE" w:rsidRPr="00276640">
        <w:rPr>
          <w:rStyle w:val="Heading2Char"/>
        </w:rPr>
        <w:t xml:space="preserve"> "</w:t>
      </w:r>
      <w:r w:rsidRPr="00276640">
        <w:rPr>
          <w:rStyle w:val="Heading2Char"/>
        </w:rPr>
        <w:t>Classroom Behaviors</w:t>
      </w:r>
      <w:proofErr w:type="gramStart"/>
      <w:r w:rsidRPr="00276640">
        <w:rPr>
          <w:rStyle w:val="Heading2Char"/>
        </w:rPr>
        <w:t>”</w:t>
      </w:r>
      <w:r w:rsidR="001210BE" w:rsidRPr="00276640">
        <w:rPr>
          <w:rStyle w:val="Heading2Char"/>
        </w:rPr>
        <w:t>)*</w:t>
      </w:r>
      <w:proofErr w:type="gramEnd"/>
      <w:r w:rsidR="001210BE" w:rsidRPr="00276640">
        <w:rPr>
          <w:rStyle w:val="Heading2Char"/>
        </w:rPr>
        <w:t> </w:t>
      </w:r>
    </w:p>
    <w:p w14:paraId="2C56044C" w14:textId="0FB083EC" w:rsidR="00345240" w:rsidRPr="00276640" w:rsidRDefault="1A82F471" w:rsidP="00B05FCF">
      <w:pPr>
        <w:spacing w:line="288" w:lineRule="auto"/>
        <w:rPr>
          <w:rFonts w:cs="Tahoma"/>
        </w:rPr>
      </w:pPr>
      <w:r w:rsidRPr="00276640">
        <w:rPr>
          <w:rFonts w:cs="Tahoma"/>
        </w:rPr>
        <w:t>[</w:t>
      </w:r>
      <w:r w:rsidR="1A8B6B78" w:rsidRPr="00276640">
        <w:rPr>
          <w:rFonts w:eastAsia="Calibri" w:cs="Tahoma"/>
        </w:rPr>
        <w:t xml:space="preserve">The Senate has noted that syllabi should include policy on “classroom behavior.” We encourage thinking about the "classroom" as all sites where students are engaged with each other, whether face to face in a physical classroom or in an online space (like Canvas Discussion). </w:t>
      </w:r>
      <w:r w:rsidR="00345240" w:rsidRPr="00276640">
        <w:rPr>
          <w:rFonts w:cs="Tahoma"/>
        </w:rPr>
        <w:br/>
      </w:r>
      <w:r w:rsidR="1A8B6B78" w:rsidRPr="00276640">
        <w:rPr>
          <w:rFonts w:eastAsia="Calibri" w:cs="Tahoma"/>
        </w:rPr>
        <w:t xml:space="preserve">It is useful to be transparent about expectations you hold for students (and that they can hold for </w:t>
      </w:r>
      <w:r w:rsidR="62297A85" w:rsidRPr="00276640">
        <w:rPr>
          <w:rFonts w:eastAsia="Calibri" w:cs="Tahoma"/>
        </w:rPr>
        <w:t>one</w:t>
      </w:r>
      <w:r w:rsidR="1A8B6B78" w:rsidRPr="00276640">
        <w:rPr>
          <w:rFonts w:eastAsia="Calibri" w:cs="Tahoma"/>
        </w:rPr>
        <w:t xml:space="preserve"> </w:t>
      </w:r>
      <w:r w:rsidR="29635890" w:rsidRPr="00276640">
        <w:rPr>
          <w:rFonts w:eastAsia="Calibri" w:cs="Tahoma"/>
        </w:rPr>
        <w:t>an</w:t>
      </w:r>
      <w:r w:rsidR="1A8B6B78" w:rsidRPr="00276640">
        <w:rPr>
          <w:rFonts w:eastAsia="Calibri" w:cs="Tahoma"/>
        </w:rPr>
        <w:t>other) and about expectations your students can hold for you</w:t>
      </w:r>
      <w:r w:rsidR="083CF117" w:rsidRPr="00276640">
        <w:rPr>
          <w:rFonts w:cs="Tahoma"/>
        </w:rPr>
        <w:t>.</w:t>
      </w:r>
      <w:r w:rsidR="2CF1B6A1" w:rsidRPr="00276640">
        <w:rPr>
          <w:rFonts w:cs="Tahoma"/>
        </w:rPr>
        <w:t>]</w:t>
      </w:r>
    </w:p>
    <w:p w14:paraId="290B93BE" w14:textId="5148363C" w:rsidR="001210BE" w:rsidRPr="009B66C3" w:rsidRDefault="001210BE" w:rsidP="00B05FCF">
      <w:pPr>
        <w:spacing w:line="288" w:lineRule="auto"/>
        <w:rPr>
          <w:b/>
          <w:color w:val="2E8540"/>
        </w:rPr>
      </w:pPr>
      <w:r w:rsidRPr="009B66C3">
        <w:rPr>
          <w:b/>
          <w:color w:val="2E8540"/>
        </w:rPr>
        <w:t>Sample</w:t>
      </w:r>
      <w:r w:rsidR="00CB1E26">
        <w:rPr>
          <w:b/>
          <w:color w:val="2E8540"/>
        </w:rPr>
        <w:t xml:space="preserve"> </w:t>
      </w:r>
      <w:r w:rsidR="00CB1E26">
        <w:rPr>
          <w:b/>
          <w:bCs/>
          <w:color w:val="2E8540"/>
        </w:rPr>
        <w:t>Language</w:t>
      </w:r>
      <w:r w:rsidR="00345240" w:rsidRPr="009B66C3">
        <w:rPr>
          <w:b/>
          <w:color w:val="2E8540"/>
        </w:rPr>
        <w:t>:</w:t>
      </w:r>
    </w:p>
    <w:p w14:paraId="49BA6C72" w14:textId="1271CE75" w:rsidR="00D91797" w:rsidRDefault="00C44D9D" w:rsidP="00B05FCF">
      <w:pPr>
        <w:spacing w:line="288" w:lineRule="auto"/>
        <w:rPr>
          <w:color w:val="2E8540"/>
        </w:rPr>
      </w:pPr>
      <w:r w:rsidRPr="00C44D9D">
        <w:rPr>
          <w:rStyle w:val="Heading3Char"/>
          <w:color w:val="2E8540"/>
        </w:rPr>
        <w:t>All members of the class (both students and instructor) can expect to:</w:t>
      </w:r>
      <w:r w:rsidR="00981D03" w:rsidRPr="00D358D8">
        <w:rPr>
          <w:color w:val="2E8540"/>
        </w:rPr>
        <w:br/>
      </w:r>
      <w:r w:rsidR="001210BE" w:rsidRPr="00D91797">
        <w:rPr>
          <w:i/>
          <w:color w:val="2E8540"/>
        </w:rPr>
        <w:t>Participate and Contribute:</w:t>
      </w:r>
      <w:r w:rsidR="001210BE" w:rsidRPr="00D358D8">
        <w:rPr>
          <w:color w:val="2E8540"/>
        </w:rPr>
        <w:t> </w:t>
      </w:r>
      <w:r w:rsidR="00D91797">
        <w:rPr>
          <w:color w:val="2E8540"/>
        </w:rPr>
        <w:t xml:space="preserve"> All s</w:t>
      </w:r>
      <w:r w:rsidR="001210BE" w:rsidRPr="00D358D8">
        <w:rPr>
          <w:color w:val="2E8540"/>
        </w:rPr>
        <w:t>tudents are expected to participate by sharing ideas and contributing to the learning environment. This entails preparing, following instructions, and engaging respectfully and thoughtfully with others. </w:t>
      </w:r>
    </w:p>
    <w:p w14:paraId="7DEA6109" w14:textId="43757082" w:rsidR="00D91797" w:rsidRDefault="00D91797" w:rsidP="00B05FCF">
      <w:pPr>
        <w:spacing w:line="288" w:lineRule="auto"/>
        <w:rPr>
          <w:color w:val="2E8540"/>
        </w:rPr>
      </w:pPr>
      <w:r>
        <w:rPr>
          <w:color w:val="2E8540"/>
        </w:rPr>
        <w:t>While all students should participate, participation is not just talking, and a range of participation activities support learning. Participation might look like speaking aloud in the full class and in small groups as well as submitting questions prior to class or engaging with Discussion posts.</w:t>
      </w:r>
    </w:p>
    <w:p w14:paraId="69299DBD" w14:textId="77777777" w:rsidR="00276640" w:rsidRDefault="00D91797" w:rsidP="00B05FCF">
      <w:pPr>
        <w:spacing w:line="288" w:lineRule="auto"/>
        <w:rPr>
          <w:color w:val="2E8540"/>
        </w:rPr>
      </w:pPr>
      <w:r>
        <w:rPr>
          <w:color w:val="2E8540"/>
        </w:rPr>
        <w:t>W</w:t>
      </w:r>
      <w:r w:rsidR="001210BE" w:rsidRPr="00D358D8">
        <w:rPr>
          <w:color w:val="2E8540"/>
        </w:rPr>
        <w:t>e will establish more specific participation guidelines and criteria for contributions in our first weeks of the term.    </w:t>
      </w:r>
    </w:p>
    <w:p w14:paraId="2AAA94FF" w14:textId="77777777" w:rsidR="00276640" w:rsidRDefault="001210BE" w:rsidP="00B05FCF">
      <w:pPr>
        <w:spacing w:line="288" w:lineRule="auto"/>
        <w:rPr>
          <w:color w:val="2E8540"/>
        </w:rPr>
      </w:pPr>
      <w:r w:rsidRPr="00D91797">
        <w:rPr>
          <w:i/>
          <w:color w:val="2E8540"/>
        </w:rPr>
        <w:lastRenderedPageBreak/>
        <w:t>Expect and Respect Diversity: </w:t>
      </w:r>
      <w:r w:rsidRPr="00D358D8">
        <w:rPr>
          <w:color w:val="2E8540"/>
        </w:rPr>
        <w:t xml:space="preserve">All classes at the University of Oregon welcome and respect diverse experiences, perspectives, and approaches. What is not welcome are behaviors or contributions that undermine, demean, or marginalize others based on race, ethnicity, gender, sex, age, sexual orientation, religion, ability, or socioeconomic status. We will value differences and communicate disagreements with respect. We </w:t>
      </w:r>
      <w:r w:rsidR="00407306">
        <w:rPr>
          <w:color w:val="2E8540"/>
        </w:rPr>
        <w:t>may</w:t>
      </w:r>
      <w:r w:rsidRPr="00D358D8">
        <w:rPr>
          <w:color w:val="2E8540"/>
        </w:rPr>
        <w:t xml:space="preserve"> establish more specific guidelines and protocols to ensure inclusion and equity for all members of our learning community.    </w:t>
      </w:r>
    </w:p>
    <w:p w14:paraId="4F502EF1" w14:textId="064BF2B4" w:rsidR="00407306" w:rsidRPr="00C44D9D" w:rsidRDefault="001210BE" w:rsidP="00B05FCF">
      <w:pPr>
        <w:spacing w:line="288" w:lineRule="auto"/>
        <w:rPr>
          <w:color w:val="2E8540"/>
        </w:rPr>
      </w:pPr>
      <w:r w:rsidRPr="00407306">
        <w:rPr>
          <w:i/>
          <w:color w:val="2E8540"/>
        </w:rPr>
        <w:t>Help Everyone Learn:</w:t>
      </w:r>
      <w:r w:rsidRPr="00407306">
        <w:rPr>
          <w:color w:val="2E8540"/>
        </w:rPr>
        <w:t> </w:t>
      </w:r>
      <w:r w:rsidR="00407306" w:rsidRPr="00407306">
        <w:rPr>
          <w:color w:val="2E8540"/>
        </w:rPr>
        <w:t xml:space="preserve">Part of how we </w:t>
      </w:r>
      <w:r w:rsidRPr="00407306">
        <w:rPr>
          <w:color w:val="2E8540"/>
        </w:rPr>
        <w:t>learn together</w:t>
      </w:r>
      <w:r w:rsidR="00407306" w:rsidRPr="00407306">
        <w:rPr>
          <w:color w:val="2E8540"/>
        </w:rPr>
        <w:t xml:space="preserve"> is</w:t>
      </w:r>
      <w:r w:rsidRPr="00407306">
        <w:rPr>
          <w:color w:val="2E8540"/>
        </w:rPr>
        <w:t xml:space="preserve"> by learning from one another. </w:t>
      </w:r>
      <w:r w:rsidR="00407306" w:rsidRPr="00407306">
        <w:rPr>
          <w:color w:val="2E8540"/>
        </w:rPr>
        <w:t>To do this effectively,</w:t>
      </w:r>
      <w:r w:rsidRPr="00407306">
        <w:rPr>
          <w:color w:val="2E8540"/>
        </w:rPr>
        <w:t xml:space="preserve"> we need to be patient with each other, identify ways we can assist others, and be open-minded to receiving help and feedback from others.</w:t>
      </w:r>
      <w:r w:rsidR="00407306" w:rsidRPr="00407306">
        <w:rPr>
          <w:color w:val="2E8540"/>
        </w:rPr>
        <w:t xml:space="preserve"> Don’t</w:t>
      </w:r>
      <w:r w:rsidRPr="00407306">
        <w:rPr>
          <w:color w:val="2E8540"/>
        </w:rPr>
        <w:t xml:space="preserve"> hesitate to contact me to ask for assistance or offer suggestions that m</w:t>
      </w:r>
      <w:r w:rsidR="00407306" w:rsidRPr="00407306">
        <w:rPr>
          <w:color w:val="2E8540"/>
        </w:rPr>
        <w:t>ight help us learn better.   </w:t>
      </w:r>
      <w:r w:rsidR="00CB1E26">
        <w:rPr>
          <w:color w:val="2E8540"/>
        </w:rPr>
        <w:t> </w:t>
      </w:r>
    </w:p>
    <w:p w14:paraId="7185D48E" w14:textId="6C3D7AC7" w:rsidR="00407306" w:rsidRPr="00AC0D88" w:rsidRDefault="00407306" w:rsidP="00B05FCF">
      <w:pPr>
        <w:pStyle w:val="Heading3"/>
        <w:spacing w:line="288" w:lineRule="auto"/>
      </w:pPr>
      <w:r w:rsidRPr="00AC0D88">
        <w:t>G</w:t>
      </w:r>
      <w:r w:rsidR="001210BE" w:rsidRPr="00AC0D88">
        <w:t xml:space="preserve">uidelines </w:t>
      </w:r>
      <w:r w:rsidRPr="00AC0D88">
        <w:t xml:space="preserve">for </w:t>
      </w:r>
      <w:r w:rsidR="001210BE" w:rsidRPr="00AC0D88">
        <w:t xml:space="preserve">using Canvas </w:t>
      </w:r>
      <w:r w:rsidRPr="00AC0D88">
        <w:t>D</w:t>
      </w:r>
      <w:r w:rsidR="001210BE" w:rsidRPr="00AC0D88">
        <w:t>iscussion:</w:t>
      </w:r>
    </w:p>
    <w:p w14:paraId="4DEEED81" w14:textId="7D0C6EC2" w:rsidR="001210BE" w:rsidRPr="00407306" w:rsidRDefault="001210BE" w:rsidP="00B05FCF">
      <w:pPr>
        <w:pStyle w:val="ListParagraph"/>
        <w:numPr>
          <w:ilvl w:val="0"/>
          <w:numId w:val="38"/>
        </w:numPr>
        <w:spacing w:line="288" w:lineRule="auto"/>
        <w:contextualSpacing w:val="0"/>
        <w:rPr>
          <w:color w:val="2E8540"/>
        </w:rPr>
      </w:pPr>
      <w:r w:rsidRPr="00407306">
        <w:rPr>
          <w:color w:val="2E8540"/>
        </w:rPr>
        <w:t>Use subject lines that clearly communicate the content of your post   </w:t>
      </w:r>
    </w:p>
    <w:p w14:paraId="621A5D34" w14:textId="362E4C2C" w:rsidR="001210BE" w:rsidRPr="00407306" w:rsidRDefault="001210BE" w:rsidP="00B05FCF">
      <w:pPr>
        <w:pStyle w:val="ListParagraph"/>
        <w:numPr>
          <w:ilvl w:val="0"/>
          <w:numId w:val="38"/>
        </w:numPr>
        <w:spacing w:line="288" w:lineRule="auto"/>
        <w:contextualSpacing w:val="0"/>
        <w:rPr>
          <w:color w:val="2E8540"/>
        </w:rPr>
      </w:pPr>
      <w:r w:rsidRPr="00407306">
        <w:rPr>
          <w:color w:val="2E8540"/>
        </w:rPr>
        <w:t>Write concisely</w:t>
      </w:r>
      <w:r w:rsidR="00407306">
        <w:rPr>
          <w:color w:val="2E8540"/>
        </w:rPr>
        <w:t>,</w:t>
      </w:r>
      <w:r w:rsidRPr="00407306">
        <w:rPr>
          <w:color w:val="2E8540"/>
        </w:rPr>
        <w:t> and be aware that humor or sarcasm doesn’t always translate in writing.   </w:t>
      </w:r>
    </w:p>
    <w:p w14:paraId="287690F3" w14:textId="3DA6A9C9" w:rsidR="001210BE" w:rsidRPr="00407306" w:rsidRDefault="001210BE" w:rsidP="00B05FCF">
      <w:pPr>
        <w:pStyle w:val="ListParagraph"/>
        <w:numPr>
          <w:ilvl w:val="0"/>
          <w:numId w:val="38"/>
        </w:numPr>
        <w:spacing w:line="288" w:lineRule="auto"/>
        <w:contextualSpacing w:val="0"/>
        <w:rPr>
          <w:color w:val="2E8540"/>
        </w:rPr>
      </w:pPr>
      <w:r w:rsidRPr="00407306">
        <w:rPr>
          <w:color w:val="2E8540"/>
        </w:rPr>
        <w:t>Be supportive and considerate when replying to others’ posts. This means avoiding use of jargon or inappropriate language, and it means disagreeing with respect and providing clear rationale or evidence to support your different view.   </w:t>
      </w:r>
    </w:p>
    <w:p w14:paraId="67A373D2" w14:textId="63F1B5D3" w:rsidR="001210BE" w:rsidRPr="00407306" w:rsidRDefault="001210BE" w:rsidP="00B05FCF">
      <w:pPr>
        <w:pStyle w:val="ListParagraph"/>
        <w:numPr>
          <w:ilvl w:val="0"/>
          <w:numId w:val="38"/>
        </w:numPr>
        <w:spacing w:line="288" w:lineRule="auto"/>
        <w:contextualSpacing w:val="0"/>
        <w:rPr>
          <w:color w:val="2E8540"/>
        </w:rPr>
      </w:pPr>
      <w:r w:rsidRPr="00407306">
        <w:rPr>
          <w:color w:val="2E8540"/>
        </w:rPr>
        <w:t>Keep focused on the topic and reference readings and other class materials to support your points (as applicable).   </w:t>
      </w:r>
    </w:p>
    <w:p w14:paraId="049F2C50" w14:textId="7879ABAA" w:rsidR="001210BE" w:rsidRPr="00407306" w:rsidRDefault="083CF117" w:rsidP="00B05FCF">
      <w:pPr>
        <w:pStyle w:val="ListParagraph"/>
        <w:numPr>
          <w:ilvl w:val="0"/>
          <w:numId w:val="38"/>
        </w:numPr>
        <w:spacing w:line="288" w:lineRule="auto"/>
        <w:contextualSpacing w:val="0"/>
        <w:rPr>
          <w:color w:val="2E8540"/>
        </w:rPr>
      </w:pPr>
      <w:r w:rsidRPr="236D6803">
        <w:rPr>
          <w:color w:val="2E8540"/>
        </w:rPr>
        <w:t>Try to use correct spelling and grammar and proofread your submissions. After submitting, use the edit feature to make corrections and resubmit (don’t create a new or duplicate post that corrects your error).   </w:t>
      </w:r>
    </w:p>
    <w:p w14:paraId="5B2B8AF5" w14:textId="1F2DE60E" w:rsidR="0026117A" w:rsidRPr="00AE69AD" w:rsidRDefault="001210BE" w:rsidP="00B05FCF">
      <w:pPr>
        <w:pStyle w:val="ListParagraph"/>
        <w:numPr>
          <w:ilvl w:val="0"/>
          <w:numId w:val="38"/>
        </w:numPr>
        <w:spacing w:line="288" w:lineRule="auto"/>
        <w:contextualSpacing w:val="0"/>
        <w:rPr>
          <w:color w:val="2E8540"/>
        </w:rPr>
      </w:pPr>
      <w:r w:rsidRPr="00407306">
        <w:rPr>
          <w:color w:val="2E8540"/>
        </w:rPr>
        <w:t>Contribute and interact often!   </w:t>
      </w:r>
    </w:p>
    <w:p w14:paraId="153DA305" w14:textId="5FB904AA" w:rsidR="002E6982" w:rsidRPr="002E6982" w:rsidRDefault="002E6982" w:rsidP="00B05FCF">
      <w:pPr>
        <w:pStyle w:val="Heading2"/>
        <w:spacing w:line="288" w:lineRule="auto"/>
      </w:pPr>
      <w:r w:rsidRPr="002E6982">
        <w:t>A</w:t>
      </w:r>
      <w:r w:rsidR="00407306">
        <w:t>bsences</w:t>
      </w:r>
      <w:r w:rsidRPr="002E6982">
        <w:t>* </w:t>
      </w:r>
    </w:p>
    <w:p w14:paraId="5106C0F5" w14:textId="589CBBF9" w:rsidR="002E6982" w:rsidRPr="00276640" w:rsidRDefault="15707F90" w:rsidP="00B05FCF">
      <w:pPr>
        <w:spacing w:line="288" w:lineRule="auto"/>
        <w:rPr>
          <w:rFonts w:cs="Tahoma"/>
        </w:rPr>
      </w:pPr>
      <w:r w:rsidRPr="00276640">
        <w:rPr>
          <w:rFonts w:cs="Tahoma"/>
        </w:rPr>
        <w:t>[</w:t>
      </w:r>
      <w:r w:rsidR="579EED2D" w:rsidRPr="00276640">
        <w:rPr>
          <w:rFonts w:eastAsia="Calibri" w:cs="Tahoma"/>
          <w:color w:val="000000" w:themeColor="text1"/>
        </w:rPr>
        <w:t>The University Senate recently legislated a “</w:t>
      </w:r>
      <w:hyperlink r:id="rId22">
        <w:r w:rsidR="579EED2D" w:rsidRPr="00276640">
          <w:rPr>
            <w:rStyle w:val="Hyperlink"/>
            <w:rFonts w:eastAsia="Calibri" w:cs="Tahoma"/>
          </w:rPr>
          <w:t>Course Attendance and Engagement</w:t>
        </w:r>
      </w:hyperlink>
      <w:r w:rsidR="579EED2D" w:rsidRPr="00276640">
        <w:rPr>
          <w:rFonts w:eastAsia="Calibri" w:cs="Tahoma"/>
          <w:color w:val="000000" w:themeColor="text1"/>
        </w:rPr>
        <w:t>” policy. Instructors</w:t>
      </w:r>
      <w:r w:rsidR="59217234" w:rsidRPr="00276640">
        <w:rPr>
          <w:rFonts w:eastAsia="Calibri" w:cs="Tahoma"/>
          <w:color w:val="000000" w:themeColor="text1"/>
        </w:rPr>
        <w:t xml:space="preserve"> </w:t>
      </w:r>
      <w:r w:rsidR="579EED2D" w:rsidRPr="00276640">
        <w:rPr>
          <w:rFonts w:eastAsia="Calibri" w:cs="Tahoma"/>
          <w:b/>
          <w:bCs/>
          <w:color w:val="000000" w:themeColor="text1"/>
        </w:rPr>
        <w:t>have the discretion to decide what attendance policy best supports their courses (including a no-penalty policy), but all syllabi should:</w:t>
      </w:r>
      <w:r w:rsidR="579EED2D" w:rsidRPr="00276640">
        <w:rPr>
          <w:rFonts w:cs="Tahoma"/>
          <w:b/>
          <w:bCs/>
        </w:rPr>
        <w:t xml:space="preserve"> </w:t>
      </w:r>
    </w:p>
    <w:p w14:paraId="2E96676B" w14:textId="7AAFB7A8" w:rsidR="002E6982" w:rsidRPr="00276640" w:rsidRDefault="6C4E5727" w:rsidP="00B05FCF">
      <w:pPr>
        <w:pStyle w:val="ListParagraph"/>
        <w:numPr>
          <w:ilvl w:val="0"/>
          <w:numId w:val="1"/>
        </w:numPr>
        <w:spacing w:line="288" w:lineRule="auto"/>
        <w:contextualSpacing w:val="0"/>
        <w:rPr>
          <w:rFonts w:cs="Tahoma"/>
        </w:rPr>
      </w:pPr>
      <w:r w:rsidRPr="00276640">
        <w:rPr>
          <w:rFonts w:cs="Tahoma"/>
          <w:i/>
          <w:iCs/>
        </w:rPr>
        <w:t>M</w:t>
      </w:r>
      <w:r w:rsidR="39D1DEB6" w:rsidRPr="00276640">
        <w:rPr>
          <w:rFonts w:cs="Tahoma"/>
          <w:i/>
          <w:iCs/>
        </w:rPr>
        <w:t xml:space="preserve">ake attendance policies and </w:t>
      </w:r>
      <w:r w:rsidR="23A2615D" w:rsidRPr="00276640">
        <w:rPr>
          <w:rFonts w:cs="Tahoma"/>
          <w:i/>
          <w:iCs/>
        </w:rPr>
        <w:t xml:space="preserve">their </w:t>
      </w:r>
      <w:r w:rsidR="39D1DEB6" w:rsidRPr="00276640">
        <w:rPr>
          <w:rFonts w:cs="Tahoma"/>
          <w:i/>
          <w:iCs/>
        </w:rPr>
        <w:t>impact on grades explicit</w:t>
      </w:r>
      <w:r w:rsidR="3948F94A" w:rsidRPr="00276640">
        <w:rPr>
          <w:rFonts w:cs="Tahoma"/>
          <w:i/>
          <w:iCs/>
        </w:rPr>
        <w:t xml:space="preserve">. </w:t>
      </w:r>
      <w:r w:rsidR="28164D64" w:rsidRPr="00276640">
        <w:rPr>
          <w:rFonts w:cs="Tahoma"/>
        </w:rPr>
        <w:t xml:space="preserve">The policy states instructors should </w:t>
      </w:r>
      <w:r w:rsidR="2D0E7D92" w:rsidRPr="00276640">
        <w:rPr>
          <w:rFonts w:cs="Tahoma"/>
          <w:i/>
          <w:iCs/>
        </w:rPr>
        <w:t>“</w:t>
      </w:r>
      <w:r w:rsidR="2D0E7D92" w:rsidRPr="00276640">
        <w:rPr>
          <w:rFonts w:cs="Tahoma"/>
        </w:rPr>
        <w:t>O</w:t>
      </w:r>
      <w:r w:rsidR="2D0E7D92" w:rsidRPr="00276640">
        <w:rPr>
          <w:rFonts w:cs="Tahoma"/>
          <w:color w:val="000000" w:themeColor="text1"/>
        </w:rPr>
        <w:t>utline any requirements for attendance, how absences affect grades and the conditions under which coursework can be made up</w:t>
      </w:r>
      <w:r w:rsidR="58C4C6E6" w:rsidRPr="00276640">
        <w:rPr>
          <w:rFonts w:cs="Tahoma"/>
          <w:color w:val="000000" w:themeColor="text1"/>
        </w:rPr>
        <w:t>.</w:t>
      </w:r>
      <w:r w:rsidR="4F63D472" w:rsidRPr="00276640">
        <w:rPr>
          <w:rFonts w:cs="Tahoma"/>
          <w:color w:val="000000" w:themeColor="text1"/>
        </w:rPr>
        <w:t>”</w:t>
      </w:r>
    </w:p>
    <w:p w14:paraId="0C66AFEF" w14:textId="000CCE34" w:rsidR="002E6982" w:rsidRPr="00276640" w:rsidRDefault="13C22FE4" w:rsidP="00B05FCF">
      <w:pPr>
        <w:pStyle w:val="ListParagraph"/>
        <w:numPr>
          <w:ilvl w:val="0"/>
          <w:numId w:val="1"/>
        </w:numPr>
        <w:spacing w:line="288" w:lineRule="auto"/>
        <w:contextualSpacing w:val="0"/>
        <w:rPr>
          <w:rFonts w:cs="Tahoma"/>
        </w:rPr>
      </w:pPr>
      <w:r w:rsidRPr="00276640">
        <w:rPr>
          <w:rFonts w:cs="Tahoma"/>
          <w:i/>
          <w:iCs/>
        </w:rPr>
        <w:lastRenderedPageBreak/>
        <w:t>Have a</w:t>
      </w:r>
      <w:r w:rsidR="44D0C3F8" w:rsidRPr="00276640">
        <w:rPr>
          <w:rFonts w:cs="Tahoma"/>
          <w:i/>
          <w:iCs/>
        </w:rPr>
        <w:t xml:space="preserve"> “reason-neutral”</w:t>
      </w:r>
      <w:r w:rsidRPr="00276640">
        <w:rPr>
          <w:rFonts w:cs="Tahoma"/>
          <w:i/>
          <w:iCs/>
        </w:rPr>
        <w:t xml:space="preserve"> policy</w:t>
      </w:r>
      <w:r w:rsidR="09344EDA" w:rsidRPr="00276640">
        <w:rPr>
          <w:rFonts w:cs="Tahoma"/>
        </w:rPr>
        <w:t xml:space="preserve">. </w:t>
      </w:r>
      <w:r w:rsidR="44D0C3F8" w:rsidRPr="00276640">
        <w:rPr>
          <w:rFonts w:cs="Tahoma"/>
        </w:rPr>
        <w:t xml:space="preserve">Instructors who require attendance and/or penalize absences "[...] shall not ask for reasons for absences and shall not distinguish between </w:t>
      </w:r>
      <w:r w:rsidR="6626CD39" w:rsidRPr="00276640">
        <w:rPr>
          <w:rFonts w:cs="Tahoma"/>
        </w:rPr>
        <w:t>‘</w:t>
      </w:r>
      <w:r w:rsidR="44D0C3F8" w:rsidRPr="00276640">
        <w:rPr>
          <w:rFonts w:cs="Tahoma"/>
        </w:rPr>
        <w:t>excused</w:t>
      </w:r>
      <w:r w:rsidR="12ECA5F8" w:rsidRPr="00276640">
        <w:rPr>
          <w:rFonts w:cs="Tahoma"/>
        </w:rPr>
        <w:t>’</w:t>
      </w:r>
      <w:r w:rsidR="44D0C3F8" w:rsidRPr="00276640">
        <w:rPr>
          <w:rFonts w:cs="Tahoma"/>
        </w:rPr>
        <w:t xml:space="preserve"> and </w:t>
      </w:r>
      <w:r w:rsidR="013E392F" w:rsidRPr="00276640">
        <w:rPr>
          <w:rFonts w:cs="Tahoma"/>
        </w:rPr>
        <w:t>‘</w:t>
      </w:r>
      <w:r w:rsidR="44D0C3F8" w:rsidRPr="00276640">
        <w:rPr>
          <w:rFonts w:cs="Tahoma"/>
        </w:rPr>
        <w:t>unexcused</w:t>
      </w:r>
      <w:r w:rsidR="222C460A" w:rsidRPr="00276640">
        <w:rPr>
          <w:rFonts w:cs="Tahoma"/>
        </w:rPr>
        <w:t>’</w:t>
      </w:r>
      <w:r w:rsidR="44D0C3F8" w:rsidRPr="00276640">
        <w:rPr>
          <w:rFonts w:cs="Tahoma"/>
        </w:rPr>
        <w:t xml:space="preserve"> absences since there is no equitable way to confirm the veracity of student-provided reasons or documentation outside the university context.” </w:t>
      </w:r>
      <w:r w:rsidR="09344EDA" w:rsidRPr="00276640">
        <w:rPr>
          <w:rFonts w:cs="Tahoma"/>
          <w:b/>
          <w:bCs/>
        </w:rPr>
        <w:t>There are several areas of exception to this, including disability-related accommodations</w:t>
      </w:r>
      <w:r w:rsidR="135C03D6" w:rsidRPr="00276640">
        <w:rPr>
          <w:rFonts w:cs="Tahoma"/>
          <w:b/>
          <w:bCs/>
        </w:rPr>
        <w:t xml:space="preserve"> and </w:t>
      </w:r>
      <w:r w:rsidR="09344EDA" w:rsidRPr="00276640">
        <w:rPr>
          <w:rFonts w:cs="Tahoma"/>
          <w:b/>
          <w:bCs/>
        </w:rPr>
        <w:t>religious accommodations</w:t>
      </w:r>
      <w:r w:rsidR="2F910E12" w:rsidRPr="00276640">
        <w:rPr>
          <w:rFonts w:cs="Tahoma"/>
          <w:b/>
          <w:bCs/>
        </w:rPr>
        <w:t>.</w:t>
      </w:r>
      <w:r w:rsidR="3EC0DD60" w:rsidRPr="00276640">
        <w:rPr>
          <w:rFonts w:cs="Tahoma"/>
        </w:rPr>
        <w:t xml:space="preserve"> </w:t>
      </w:r>
      <w:r w:rsidR="16266408" w:rsidRPr="00276640">
        <w:rPr>
          <w:rFonts w:cs="Tahoma"/>
        </w:rPr>
        <w:t>T</w:t>
      </w:r>
      <w:r w:rsidR="3EC0DD60" w:rsidRPr="00276640">
        <w:rPr>
          <w:rFonts w:cs="Tahoma"/>
        </w:rPr>
        <w:t xml:space="preserve">his means a </w:t>
      </w:r>
      <w:r w:rsidR="5F63A2E2" w:rsidRPr="00276640">
        <w:rPr>
          <w:rFonts w:cs="Tahoma"/>
        </w:rPr>
        <w:t>course with an absence penalty policy would treat X</w:t>
      </w:r>
      <w:r w:rsidR="3EC0DD60" w:rsidRPr="00276640">
        <w:rPr>
          <w:rFonts w:cs="Tahoma"/>
        </w:rPr>
        <w:t xml:space="preserve"> number of absences for any student </w:t>
      </w:r>
      <w:r w:rsidR="4BB39768" w:rsidRPr="00276640">
        <w:rPr>
          <w:rFonts w:cs="Tahoma"/>
        </w:rPr>
        <w:t>in the same manner.</w:t>
      </w:r>
    </w:p>
    <w:p w14:paraId="4821EBD6" w14:textId="03575812" w:rsidR="002E6982" w:rsidRPr="00276640" w:rsidRDefault="2D2403B3" w:rsidP="00B05FCF">
      <w:pPr>
        <w:pStyle w:val="ListParagraph"/>
        <w:numPr>
          <w:ilvl w:val="0"/>
          <w:numId w:val="40"/>
        </w:numPr>
        <w:spacing w:line="288" w:lineRule="auto"/>
        <w:contextualSpacing w:val="0"/>
        <w:rPr>
          <w:rFonts w:cs="Tahoma"/>
          <w:color w:val="000000" w:themeColor="text1"/>
        </w:rPr>
      </w:pPr>
      <w:r w:rsidRPr="00276640">
        <w:rPr>
          <w:rFonts w:cs="Tahoma"/>
          <w:i/>
          <w:iCs/>
          <w:color w:val="000000" w:themeColor="text1"/>
        </w:rPr>
        <w:t>K</w:t>
      </w:r>
      <w:r w:rsidR="2D822F52" w:rsidRPr="00276640">
        <w:rPr>
          <w:rFonts w:cs="Tahoma"/>
          <w:i/>
          <w:iCs/>
          <w:color w:val="000000" w:themeColor="text1"/>
        </w:rPr>
        <w:t>now how to advise students who experience extensive absences</w:t>
      </w:r>
      <w:r w:rsidR="0194756B" w:rsidRPr="00276640">
        <w:rPr>
          <w:rFonts w:cs="Tahoma"/>
          <w:i/>
          <w:iCs/>
          <w:color w:val="000000" w:themeColor="text1"/>
        </w:rPr>
        <w:t>.</w:t>
      </w:r>
      <w:r w:rsidR="2D822F52" w:rsidRPr="00276640">
        <w:rPr>
          <w:rFonts w:cs="Tahoma"/>
          <w:color w:val="000000" w:themeColor="text1"/>
        </w:rPr>
        <w:t xml:space="preserve"> </w:t>
      </w:r>
      <w:r w:rsidR="1EA89F59" w:rsidRPr="00276640">
        <w:rPr>
          <w:rFonts w:cs="Tahoma"/>
          <w:color w:val="000000" w:themeColor="text1"/>
        </w:rPr>
        <w:t>Course attendance and engagement policies are meant to address common student absences or late work over the course of a term. Instructors should be aware of how to advise students who experience extraordinary circumstances that cause extensive absences or late work. For instance</w:t>
      </w:r>
      <w:r w:rsidR="1EFE85F7" w:rsidRPr="00276640">
        <w:rPr>
          <w:rFonts w:cs="Tahoma"/>
          <w:color w:val="000000" w:themeColor="text1"/>
        </w:rPr>
        <w:t xml:space="preserve">, </w:t>
      </w:r>
      <w:r w:rsidR="5771DE2D" w:rsidRPr="00276640">
        <w:rPr>
          <w:rFonts w:cs="Tahoma"/>
          <w:color w:val="000000" w:themeColor="text1"/>
        </w:rPr>
        <w:t xml:space="preserve">instructors may wish to </w:t>
      </w:r>
      <w:r w:rsidR="493E2A6D" w:rsidRPr="00276640">
        <w:rPr>
          <w:rFonts w:cs="Tahoma"/>
          <w:color w:val="000000" w:themeColor="text1"/>
        </w:rPr>
        <w:t xml:space="preserve">let students know that the units or processes below may be options: </w:t>
      </w:r>
    </w:p>
    <w:p w14:paraId="38EE0CBA" w14:textId="75E2DC51" w:rsidR="002E6982" w:rsidRPr="00276640" w:rsidRDefault="00C13BE7" w:rsidP="00B05FCF">
      <w:pPr>
        <w:pStyle w:val="ListParagraph"/>
        <w:numPr>
          <w:ilvl w:val="1"/>
          <w:numId w:val="40"/>
        </w:numPr>
        <w:spacing w:line="288" w:lineRule="auto"/>
        <w:contextualSpacing w:val="0"/>
        <w:rPr>
          <w:rFonts w:cs="Tahoma"/>
          <w:color w:val="000000" w:themeColor="text1"/>
        </w:rPr>
      </w:pPr>
      <w:hyperlink r:id="rId23" w:history="1">
        <w:r w:rsidR="1EA89F59" w:rsidRPr="00276640">
          <w:rPr>
            <w:rStyle w:val="Hyperlink"/>
            <w:rFonts w:cs="Tahoma"/>
          </w:rPr>
          <w:t>Withdrawal and Grade Change dates and processes</w:t>
        </w:r>
      </w:hyperlink>
      <w:r w:rsidR="0F4AD3F8" w:rsidRPr="00276640">
        <w:rPr>
          <w:rStyle w:val="Hyperlink"/>
          <w:rFonts w:cs="Tahoma"/>
        </w:rPr>
        <w:t>.</w:t>
      </w:r>
      <w:r w:rsidR="1EA89F59" w:rsidRPr="00276640">
        <w:rPr>
          <w:rFonts w:cs="Tahoma"/>
          <w:color w:val="000000" w:themeColor="text1"/>
        </w:rPr>
        <w:t xml:space="preserve"> In some cases, the best option is for a student to withdraw or change their grading option while they manage their situation. See </w:t>
      </w:r>
      <w:hyperlink r:id="rId24" w:history="1">
        <w:r w:rsidR="00EC67A6" w:rsidRPr="00276640">
          <w:rPr>
            <w:rStyle w:val="Hyperlink"/>
            <w:rFonts w:cs="Tahoma"/>
          </w:rPr>
          <w:t>Academic Advising’s Registration Decisions page</w:t>
        </w:r>
      </w:hyperlink>
      <w:r w:rsidR="00EC67A6" w:rsidRPr="00276640">
        <w:rPr>
          <w:rFonts w:cs="Tahoma"/>
          <w:color w:val="000000" w:themeColor="text1"/>
        </w:rPr>
        <w:t xml:space="preserve"> </w:t>
      </w:r>
      <w:r w:rsidR="1EA89F59" w:rsidRPr="00276640">
        <w:rPr>
          <w:rFonts w:cs="Tahoma"/>
          <w:color w:val="000000" w:themeColor="text1"/>
        </w:rPr>
        <w:t>on options for students in terms of withdrawal and grade changes</w:t>
      </w:r>
      <w:r w:rsidR="00EC67A6" w:rsidRPr="00276640">
        <w:rPr>
          <w:rFonts w:cs="Tahoma"/>
          <w:color w:val="000000" w:themeColor="text1"/>
        </w:rPr>
        <w:t>.</w:t>
      </w:r>
    </w:p>
    <w:p w14:paraId="6A944C2C" w14:textId="5DE207F5" w:rsidR="002E6982" w:rsidRPr="00276640" w:rsidRDefault="00C13BE7" w:rsidP="00B05FCF">
      <w:pPr>
        <w:pStyle w:val="ListParagraph"/>
        <w:numPr>
          <w:ilvl w:val="1"/>
          <w:numId w:val="40"/>
        </w:numPr>
        <w:spacing w:line="288" w:lineRule="auto"/>
        <w:contextualSpacing w:val="0"/>
        <w:rPr>
          <w:rFonts w:cs="Tahoma"/>
          <w:color w:val="000000" w:themeColor="text1"/>
        </w:rPr>
      </w:pPr>
      <w:hyperlink r:id="rId25" w:history="1">
        <w:r w:rsidR="1EA89F59" w:rsidRPr="00276640">
          <w:rPr>
            <w:rStyle w:val="Hyperlink"/>
            <w:rFonts w:cs="Tahoma"/>
          </w:rPr>
          <w:t>Incomplete</w:t>
        </w:r>
      </w:hyperlink>
      <w:r w:rsidR="79AD8FBD" w:rsidRPr="00276640">
        <w:rPr>
          <w:rStyle w:val="Hyperlink"/>
          <w:rFonts w:cs="Tahoma"/>
        </w:rPr>
        <w:t>.</w:t>
      </w:r>
      <w:r w:rsidR="1EA89F59" w:rsidRPr="00276640">
        <w:rPr>
          <w:rFonts w:cs="Tahoma"/>
          <w:color w:val="000000" w:themeColor="text1"/>
        </w:rPr>
        <w:t xml:space="preserve"> If an unexpected situation happens toward the end of the term</w:t>
      </w:r>
      <w:r w:rsidR="42E40743" w:rsidRPr="00276640">
        <w:rPr>
          <w:rFonts w:cs="Tahoma"/>
          <w:color w:val="000000" w:themeColor="text1"/>
        </w:rPr>
        <w:t xml:space="preserve"> and a minor but essential requirement hasn’t been completed,</w:t>
      </w:r>
      <w:r w:rsidR="1EA89F59" w:rsidRPr="00276640">
        <w:rPr>
          <w:rFonts w:cs="Tahoma"/>
          <w:color w:val="000000" w:themeColor="text1"/>
        </w:rPr>
        <w:t xml:space="preserve"> an Incomplete may be appropriate.</w:t>
      </w:r>
    </w:p>
    <w:p w14:paraId="567FD72A" w14:textId="11B78C61" w:rsidR="002E6982" w:rsidRPr="00276640" w:rsidRDefault="00C13BE7" w:rsidP="00B05FCF">
      <w:pPr>
        <w:pStyle w:val="ListParagraph"/>
        <w:numPr>
          <w:ilvl w:val="1"/>
          <w:numId w:val="40"/>
        </w:numPr>
        <w:spacing w:line="288" w:lineRule="auto"/>
        <w:contextualSpacing w:val="0"/>
        <w:rPr>
          <w:rFonts w:cs="Tahoma"/>
          <w:color w:val="000000" w:themeColor="text1"/>
        </w:rPr>
      </w:pPr>
      <w:hyperlink r:id="rId26" w:history="1">
        <w:r w:rsidR="1EA89F59" w:rsidRPr="00276640">
          <w:rPr>
            <w:rStyle w:val="Hyperlink"/>
            <w:rFonts w:cs="Tahoma"/>
          </w:rPr>
          <w:t>Student Petitions</w:t>
        </w:r>
      </w:hyperlink>
      <w:r w:rsidR="5D8375EA" w:rsidRPr="00276640">
        <w:rPr>
          <w:rStyle w:val="Hyperlink"/>
          <w:rFonts w:cs="Tahoma"/>
        </w:rPr>
        <w:t>.</w:t>
      </w:r>
      <w:r w:rsidR="1EA89F59" w:rsidRPr="00276640">
        <w:rPr>
          <w:rFonts w:cs="Tahoma"/>
          <w:color w:val="000000" w:themeColor="text1"/>
        </w:rPr>
        <w:t xml:space="preserve"> students also have petition options after the term if they were unable to make changes during the term due to their situation.</w:t>
      </w:r>
      <w:r w:rsidR="1EA89F59" w:rsidRPr="00276640">
        <w:rPr>
          <w:rFonts w:cs="Tahoma"/>
        </w:rPr>
        <w:t xml:space="preserve"> </w:t>
      </w:r>
    </w:p>
    <w:p w14:paraId="4EE7093E" w14:textId="1905E25E" w:rsidR="002E6982" w:rsidRPr="00276640" w:rsidRDefault="0175E8A2" w:rsidP="00B05FCF">
      <w:pPr>
        <w:spacing w:line="288" w:lineRule="auto"/>
        <w:ind w:left="60"/>
        <w:rPr>
          <w:rFonts w:cs="Tahoma"/>
          <w:i/>
          <w:iCs/>
        </w:rPr>
      </w:pPr>
      <w:r w:rsidRPr="00276640">
        <w:rPr>
          <w:rFonts w:cs="Tahoma"/>
          <w:color w:val="000000" w:themeColor="text1"/>
        </w:rPr>
        <w:t>For courses that have an engagement policy instead of an attendance policy (as with asynchronous online courses)</w:t>
      </w:r>
      <w:r w:rsidR="5C0CD987" w:rsidRPr="00276640">
        <w:rPr>
          <w:rFonts w:cs="Tahoma"/>
          <w:color w:val="000000" w:themeColor="text1"/>
        </w:rPr>
        <w:t>,</w:t>
      </w:r>
      <w:r w:rsidRPr="00276640">
        <w:rPr>
          <w:rFonts w:cs="Tahoma"/>
          <w:color w:val="000000" w:themeColor="text1"/>
        </w:rPr>
        <w:t xml:space="preserve"> syllabi shall outline requirements for engagement, what constitutes lack of engagement</w:t>
      </w:r>
      <w:r w:rsidR="61F2706E" w:rsidRPr="00276640">
        <w:rPr>
          <w:rFonts w:cs="Tahoma"/>
          <w:color w:val="000000" w:themeColor="text1"/>
        </w:rPr>
        <w:t xml:space="preserve">, </w:t>
      </w:r>
      <w:r w:rsidRPr="00276640">
        <w:rPr>
          <w:rFonts w:cs="Tahoma"/>
          <w:color w:val="000000" w:themeColor="text1"/>
        </w:rPr>
        <w:t>and if and how missed engagement opportunities can be made up.</w:t>
      </w:r>
    </w:p>
    <w:p w14:paraId="70A6DBDE" w14:textId="77777777" w:rsidR="00276640" w:rsidRDefault="0F2D8E8D" w:rsidP="00B05FCF">
      <w:pPr>
        <w:spacing w:line="288" w:lineRule="auto"/>
      </w:pPr>
      <w:r w:rsidRPr="00276640">
        <w:rPr>
          <w:rFonts w:eastAsia="Calibri" w:cs="Tahoma"/>
          <w:b/>
          <w:bCs/>
          <w:color w:val="000000" w:themeColor="text1"/>
        </w:rPr>
        <w:t xml:space="preserve">We encourage instructors’ reason-neutral absence policies to account for the need some students may have to be absent for five consecutive days, the CDC isolation period </w:t>
      </w:r>
      <w:r w:rsidR="6D68A689" w:rsidRPr="00276640">
        <w:rPr>
          <w:rFonts w:eastAsia="Calibri" w:cs="Tahoma"/>
          <w:b/>
          <w:bCs/>
          <w:color w:val="000000" w:themeColor="text1"/>
        </w:rPr>
        <w:t xml:space="preserve">that begins the day after the onset of symptoms or </w:t>
      </w:r>
      <w:r w:rsidRPr="00276640">
        <w:rPr>
          <w:rFonts w:eastAsia="Calibri" w:cs="Tahoma"/>
          <w:b/>
          <w:bCs/>
          <w:color w:val="000000" w:themeColor="text1"/>
        </w:rPr>
        <w:t>a Covid-19 positive test.</w:t>
      </w:r>
      <w:r w:rsidRPr="236D6803">
        <w:rPr>
          <w:rFonts w:ascii="Calibri" w:eastAsia="Calibri" w:hAnsi="Calibri" w:cs="Calibri"/>
          <w:b/>
          <w:bCs/>
          <w:color w:val="000000" w:themeColor="text1"/>
        </w:rPr>
        <w:t xml:space="preserve">   </w:t>
      </w:r>
      <w:r w:rsidR="002E6982">
        <w:br/>
      </w:r>
      <w:r w:rsidR="70B6372F" w:rsidRPr="236D6803">
        <w:rPr>
          <w:b/>
          <w:bCs/>
          <w:color w:val="2E8540"/>
        </w:rPr>
        <w:t xml:space="preserve">Sample </w:t>
      </w:r>
      <w:r w:rsidR="123326D8" w:rsidRPr="236D6803">
        <w:rPr>
          <w:b/>
          <w:bCs/>
          <w:color w:val="2E8540"/>
        </w:rPr>
        <w:t>Language</w:t>
      </w:r>
      <w:r w:rsidR="70B6372F" w:rsidRPr="236D6803">
        <w:rPr>
          <w:b/>
          <w:bCs/>
          <w:color w:val="2E8540"/>
        </w:rPr>
        <w:t xml:space="preserve"> A</w:t>
      </w:r>
      <w:r w:rsidR="5E5C9376" w:rsidRPr="236D6803">
        <w:rPr>
          <w:b/>
          <w:bCs/>
          <w:color w:val="2E8540"/>
        </w:rPr>
        <w:t xml:space="preserve"> (</w:t>
      </w:r>
      <w:r w:rsidR="7904B290" w:rsidRPr="236D6803">
        <w:rPr>
          <w:b/>
          <w:bCs/>
          <w:color w:val="2E8540"/>
        </w:rPr>
        <w:t xml:space="preserve">with </w:t>
      </w:r>
      <w:r w:rsidR="5E5C9376" w:rsidRPr="236D6803">
        <w:rPr>
          <w:b/>
          <w:bCs/>
          <w:color w:val="2E8540"/>
        </w:rPr>
        <w:t>grade penalty)</w:t>
      </w:r>
      <w:r w:rsidR="70B6372F" w:rsidRPr="236D6803">
        <w:rPr>
          <w:b/>
          <w:bCs/>
          <w:color w:val="2E8540"/>
        </w:rPr>
        <w:t>:</w:t>
      </w:r>
    </w:p>
    <w:p w14:paraId="16B8C1F1" w14:textId="6CED8F7F" w:rsidR="00E37972" w:rsidRDefault="621825C0" w:rsidP="00B05FCF">
      <w:pPr>
        <w:spacing w:line="288" w:lineRule="auto"/>
        <w:rPr>
          <w:color w:val="2E8540"/>
        </w:rPr>
      </w:pPr>
      <w:r w:rsidRPr="236D6803">
        <w:rPr>
          <w:color w:val="2E8540"/>
        </w:rPr>
        <w:lastRenderedPageBreak/>
        <w:t>Students may miss </w:t>
      </w:r>
      <w:r w:rsidR="6802FA1F" w:rsidRPr="236D6803">
        <w:rPr>
          <w:color w:val="2E8540"/>
        </w:rPr>
        <w:t>four</w:t>
      </w:r>
      <w:r w:rsidRPr="236D6803">
        <w:rPr>
          <w:color w:val="2E8540"/>
        </w:rPr>
        <w:t xml:space="preserve"> classes this term</w:t>
      </w:r>
      <w:r w:rsidR="70B6372F" w:rsidRPr="236D6803">
        <w:rPr>
          <w:color w:val="2E8540"/>
        </w:rPr>
        <w:t>, regardless of the reason</w:t>
      </w:r>
      <w:r w:rsidRPr="236D6803">
        <w:rPr>
          <w:color w:val="2E8540"/>
        </w:rPr>
        <w:t>. </w:t>
      </w:r>
      <w:r w:rsidR="70B6372F" w:rsidRPr="236D6803">
        <w:rPr>
          <w:color w:val="2E8540"/>
        </w:rPr>
        <w:t xml:space="preserve">This means we do not have “excused” or “unexcused” absences. </w:t>
      </w:r>
      <w:r w:rsidRPr="236D6803">
        <w:rPr>
          <w:color w:val="2E8540"/>
        </w:rPr>
        <w:t>Please stay home and</w:t>
      </w:r>
      <w:r w:rsidR="70B6372F" w:rsidRPr="236D6803">
        <w:rPr>
          <w:color w:val="2E8540"/>
        </w:rPr>
        <w:t xml:space="preserve"> use one of your </w:t>
      </w:r>
      <w:r w:rsidR="217632C4" w:rsidRPr="236D6803">
        <w:rPr>
          <w:color w:val="2E8540"/>
        </w:rPr>
        <w:t>four</w:t>
      </w:r>
      <w:r w:rsidRPr="236D6803">
        <w:rPr>
          <w:color w:val="2E8540"/>
        </w:rPr>
        <w:t xml:space="preserve"> absences if you are sick. </w:t>
      </w:r>
      <w:r w:rsidR="70B6372F" w:rsidRPr="236D6803">
        <w:rPr>
          <w:color w:val="2E8540"/>
        </w:rPr>
        <w:t xml:space="preserve"> </w:t>
      </w:r>
    </w:p>
    <w:p w14:paraId="72461D99" w14:textId="25986A06" w:rsidR="02270EB2" w:rsidRPr="0066537E" w:rsidRDefault="02270EB2" w:rsidP="00B05FCF">
      <w:pPr>
        <w:spacing w:line="288" w:lineRule="auto"/>
        <w:rPr>
          <w:color w:val="2E8540"/>
        </w:rPr>
      </w:pPr>
      <w:r w:rsidRPr="236D6803">
        <w:rPr>
          <w:color w:val="2E8540"/>
        </w:rPr>
        <w:t xml:space="preserve">We know our UO community </w:t>
      </w:r>
      <w:r w:rsidR="0E98FDAB" w:rsidRPr="236D6803">
        <w:rPr>
          <w:color w:val="2E8540"/>
        </w:rPr>
        <w:t>will</w:t>
      </w:r>
      <w:r w:rsidRPr="236D6803">
        <w:rPr>
          <w:color w:val="2E8540"/>
        </w:rPr>
        <w:t xml:space="preserve"> s</w:t>
      </w:r>
      <w:r w:rsidR="3249C564" w:rsidRPr="236D6803">
        <w:rPr>
          <w:color w:val="2E8540"/>
        </w:rPr>
        <w:t xml:space="preserve">till </w:t>
      </w:r>
      <w:r w:rsidR="09B6E8C5" w:rsidRPr="236D6803">
        <w:rPr>
          <w:color w:val="2E8540"/>
        </w:rPr>
        <w:t xml:space="preserve">be </w:t>
      </w:r>
      <w:r w:rsidR="3249C564" w:rsidRPr="236D6803">
        <w:rPr>
          <w:color w:val="2E8540"/>
        </w:rPr>
        <w:t xml:space="preserve">navigating </w:t>
      </w:r>
      <w:r w:rsidRPr="236D6803">
        <w:rPr>
          <w:color w:val="2E8540"/>
        </w:rPr>
        <w:t>COVID-19</w:t>
      </w:r>
      <w:r w:rsidR="5B67F7B6" w:rsidRPr="236D6803">
        <w:rPr>
          <w:color w:val="2E8540"/>
        </w:rPr>
        <w:t xml:space="preserve">, and some students </w:t>
      </w:r>
      <w:r w:rsidR="3E3EB299" w:rsidRPr="236D6803">
        <w:rPr>
          <w:color w:val="2E8540"/>
        </w:rPr>
        <w:t>will</w:t>
      </w:r>
      <w:r w:rsidR="5B67F7B6" w:rsidRPr="236D6803">
        <w:rPr>
          <w:color w:val="2E8540"/>
        </w:rPr>
        <w:t xml:space="preserve"> need to use </w:t>
      </w:r>
      <w:r w:rsidR="433296DB" w:rsidRPr="236D6803">
        <w:rPr>
          <w:color w:val="2E8540"/>
        </w:rPr>
        <w:t xml:space="preserve">some of </w:t>
      </w:r>
      <w:r w:rsidR="5B67F7B6" w:rsidRPr="236D6803">
        <w:rPr>
          <w:color w:val="2E8540"/>
        </w:rPr>
        <w:t xml:space="preserve">their </w:t>
      </w:r>
      <w:r w:rsidR="31AA3F02" w:rsidRPr="236D6803">
        <w:rPr>
          <w:color w:val="2E8540"/>
        </w:rPr>
        <w:t xml:space="preserve">four </w:t>
      </w:r>
      <w:r w:rsidR="5B67F7B6" w:rsidRPr="236D6803">
        <w:rPr>
          <w:color w:val="2E8540"/>
        </w:rPr>
        <w:t xml:space="preserve">absences </w:t>
      </w:r>
      <w:r w:rsidR="3040B63C" w:rsidRPr="236D6803">
        <w:rPr>
          <w:color w:val="2E8540"/>
        </w:rPr>
        <w:t>to isolate and rest if they get COVID.</w:t>
      </w:r>
      <w:r w:rsidR="1E710AA8" w:rsidRPr="236D6803">
        <w:rPr>
          <w:color w:val="2E8540"/>
        </w:rPr>
        <w:t xml:space="preserve"> I made my absence policy with this in mind, so please use your absences with care so they're there for you if you need them.</w:t>
      </w:r>
    </w:p>
    <w:p w14:paraId="460CC0C5" w14:textId="77777777" w:rsidR="00276640" w:rsidRDefault="00E37972" w:rsidP="00B05FCF">
      <w:pPr>
        <w:spacing w:line="288" w:lineRule="auto"/>
        <w:rPr>
          <w:color w:val="2E8540"/>
        </w:rPr>
      </w:pPr>
      <w:r>
        <w:rPr>
          <w:color w:val="2E8540"/>
        </w:rPr>
        <w:t>I</w:t>
      </w:r>
      <w:r w:rsidR="00255144" w:rsidRPr="000F3277">
        <w:rPr>
          <w:color w:val="2E8540"/>
        </w:rPr>
        <w:t xml:space="preserve">n-class work </w:t>
      </w:r>
      <w:r>
        <w:rPr>
          <w:color w:val="2E8540"/>
        </w:rPr>
        <w:t>is central to meeting</w:t>
      </w:r>
      <w:r w:rsidR="00255144" w:rsidRPr="000F3277">
        <w:rPr>
          <w:color w:val="2E8540"/>
        </w:rPr>
        <w:t xml:space="preserve"> our learning objectives. </w:t>
      </w:r>
      <w:r>
        <w:rPr>
          <w:color w:val="2E8540"/>
        </w:rPr>
        <w:t>Because of this, students who miss six or more classes may fail the course.</w:t>
      </w:r>
      <w:r w:rsidR="00255144" w:rsidRPr="000F3277">
        <w:rPr>
          <w:color w:val="2E8540"/>
        </w:rPr>
        <w:t>   </w:t>
      </w:r>
    </w:p>
    <w:p w14:paraId="723BFED2" w14:textId="4FE9591E" w:rsidR="00255144" w:rsidRPr="000F3277" w:rsidRDefault="00255144" w:rsidP="00B05FCF">
      <w:pPr>
        <w:spacing w:line="288" w:lineRule="auto"/>
        <w:rPr>
          <w:color w:val="2E8540"/>
        </w:rPr>
      </w:pPr>
      <w:r w:rsidRPr="000F3277">
        <w:rPr>
          <w:color w:val="2E8540"/>
        </w:rPr>
        <w:t xml:space="preserve">Your success </w:t>
      </w:r>
      <w:r w:rsidR="00E37972">
        <w:rPr>
          <w:color w:val="2E8540"/>
        </w:rPr>
        <w:t>is</w:t>
      </w:r>
      <w:r w:rsidRPr="000F3277">
        <w:rPr>
          <w:color w:val="2E8540"/>
        </w:rPr>
        <w:t> genuinely important to me. If challenges come up for you this term</w:t>
      </w:r>
      <w:r w:rsidR="00E37972">
        <w:rPr>
          <w:color w:val="2E8540"/>
        </w:rPr>
        <w:t xml:space="preserve"> around attendance</w:t>
      </w:r>
      <w:r w:rsidRPr="000F3277">
        <w:rPr>
          <w:color w:val="2E8540"/>
        </w:rPr>
        <w:t xml:space="preserve">, please </w:t>
      </w:r>
      <w:r w:rsidR="00E37972">
        <w:rPr>
          <w:color w:val="2E8540"/>
        </w:rPr>
        <w:t>contact me as soon as you can</w:t>
      </w:r>
      <w:r w:rsidRPr="000F3277">
        <w:rPr>
          <w:color w:val="2E8540"/>
        </w:rPr>
        <w:t>. Together we can identify what resources or strategies might be available to support you and your learning.  </w:t>
      </w:r>
    </w:p>
    <w:p w14:paraId="3F96D0E6" w14:textId="77777777" w:rsidR="00276640" w:rsidRDefault="19EEFD85" w:rsidP="00B05FCF">
      <w:pPr>
        <w:spacing w:line="288" w:lineRule="auto"/>
      </w:pPr>
      <w:r w:rsidRPr="236D6803">
        <w:rPr>
          <w:b/>
          <w:bCs/>
          <w:color w:val="2E8540"/>
        </w:rPr>
        <w:t xml:space="preserve">Sample </w:t>
      </w:r>
      <w:r w:rsidR="123326D8" w:rsidRPr="236D6803">
        <w:rPr>
          <w:b/>
          <w:bCs/>
          <w:color w:val="2E8540"/>
        </w:rPr>
        <w:t>Language</w:t>
      </w:r>
      <w:r w:rsidRPr="236D6803">
        <w:rPr>
          <w:b/>
          <w:bCs/>
          <w:color w:val="2E8540"/>
        </w:rPr>
        <w:t xml:space="preserve"> B (no grade penalty)</w:t>
      </w:r>
      <w:r w:rsidR="2AAA819E" w:rsidRPr="236D6803">
        <w:rPr>
          <w:b/>
          <w:bCs/>
          <w:color w:val="2E8540"/>
        </w:rPr>
        <w:t>:</w:t>
      </w:r>
    </w:p>
    <w:p w14:paraId="6C74B1F5" w14:textId="5DE5450C" w:rsidR="19EEFD85" w:rsidRDefault="621825C0" w:rsidP="00B05FCF">
      <w:pPr>
        <w:spacing w:line="288" w:lineRule="auto"/>
        <w:rPr>
          <w:color w:val="2E8540"/>
        </w:rPr>
      </w:pPr>
      <w:r w:rsidRPr="236D6803">
        <w:rPr>
          <w:color w:val="2E8540"/>
        </w:rPr>
        <w:t>This is a face-to-face course. Attendance is important because we will develop our knowledge through in-class activities that require your active engagement. We’ll have discussions, small-group activities, and do other work during class that will be richer for your presence, and that you won’t be able to benefit from if you are not there. Excessive absences make it impossible to learn well and succeed in the course. While there is not an automatic grade deduction for missing classes, it is unlikely that students who miss X or more classes will be able pass this course.   </w:t>
      </w:r>
    </w:p>
    <w:p w14:paraId="1CF60F6F" w14:textId="17B66B4E" w:rsidR="5176FC68" w:rsidRPr="0066537E" w:rsidRDefault="5176FC68" w:rsidP="00B05FCF">
      <w:pPr>
        <w:spacing w:line="288" w:lineRule="auto"/>
        <w:rPr>
          <w:color w:val="2E8540"/>
        </w:rPr>
      </w:pPr>
      <w:r w:rsidRPr="236D6803">
        <w:rPr>
          <w:color w:val="2E8540"/>
        </w:rPr>
        <w:t xml:space="preserve">We know our UO community will still be navigating COVID-19, and some students will need to isolate and rest if they get COVID. </w:t>
      </w:r>
      <w:r w:rsidR="17C8CC57" w:rsidRPr="236D6803">
        <w:rPr>
          <w:color w:val="2E8540"/>
        </w:rPr>
        <w:t>P</w:t>
      </w:r>
      <w:r w:rsidR="24536EEA" w:rsidRPr="236D6803">
        <w:rPr>
          <w:color w:val="2E8540"/>
        </w:rPr>
        <w:t xml:space="preserve">lease </w:t>
      </w:r>
      <w:r w:rsidR="7EB7CDD9" w:rsidRPr="236D6803">
        <w:rPr>
          <w:color w:val="2E8540"/>
        </w:rPr>
        <w:t>tak</w:t>
      </w:r>
      <w:r w:rsidR="24536EEA" w:rsidRPr="236D6803">
        <w:rPr>
          <w:color w:val="2E8540"/>
        </w:rPr>
        <w:t xml:space="preserve">e absences </w:t>
      </w:r>
      <w:r w:rsidR="2D440AE7" w:rsidRPr="236D6803">
        <w:rPr>
          <w:color w:val="2E8540"/>
        </w:rPr>
        <w:t>only when necessary,</w:t>
      </w:r>
      <w:r w:rsidR="24536EEA" w:rsidRPr="236D6803">
        <w:rPr>
          <w:color w:val="2E8540"/>
        </w:rPr>
        <w:t xml:space="preserve"> so </w:t>
      </w:r>
      <w:r w:rsidR="78D040A6" w:rsidRPr="236D6803">
        <w:rPr>
          <w:color w:val="2E8540"/>
        </w:rPr>
        <w:t xml:space="preserve">when they </w:t>
      </w:r>
      <w:r w:rsidR="78D040A6" w:rsidRPr="236D6803">
        <w:rPr>
          <w:i/>
          <w:iCs/>
          <w:color w:val="2E8540"/>
        </w:rPr>
        <w:t>are</w:t>
      </w:r>
      <w:r w:rsidR="78D040A6" w:rsidRPr="236D6803">
        <w:rPr>
          <w:color w:val="2E8540"/>
        </w:rPr>
        <w:t xml:space="preserve"> necessary, you</w:t>
      </w:r>
      <w:r w:rsidR="4674561B" w:rsidRPr="236D6803">
        <w:rPr>
          <w:color w:val="2E8540"/>
        </w:rPr>
        <w:t xml:space="preserve">r </w:t>
      </w:r>
      <w:r w:rsidR="14186B90" w:rsidRPr="236D6803">
        <w:rPr>
          <w:color w:val="2E8540"/>
        </w:rPr>
        <w:t>prior attenda</w:t>
      </w:r>
      <w:r w:rsidR="4674561B" w:rsidRPr="236D6803">
        <w:rPr>
          <w:color w:val="2E8540"/>
        </w:rPr>
        <w:t>nce will have positioned you for success</w:t>
      </w:r>
      <w:r w:rsidR="24536EEA" w:rsidRPr="236D6803">
        <w:rPr>
          <w:color w:val="2E8540"/>
        </w:rPr>
        <w:t>.</w:t>
      </w:r>
    </w:p>
    <w:p w14:paraId="59402EE8" w14:textId="4C858AC7" w:rsidR="00255144" w:rsidRPr="000F3277" w:rsidRDefault="00255144" w:rsidP="00B05FCF">
      <w:pPr>
        <w:spacing w:line="288" w:lineRule="auto"/>
        <w:rPr>
          <w:color w:val="2E8540"/>
        </w:rPr>
      </w:pPr>
      <w:r w:rsidRPr="000F3277">
        <w:rPr>
          <w:color w:val="2E8540"/>
        </w:rPr>
        <w:t>If you must miss a class please fill out the </w:t>
      </w:r>
      <w:hyperlink r:id="rId27" w:tgtFrame="_blank" w:history="1">
        <w:r w:rsidRPr="000F3277">
          <w:rPr>
            <w:rStyle w:val="Hyperlink"/>
            <w:color w:val="2E8540"/>
          </w:rPr>
          <w:t>absence report form.</w:t>
        </w:r>
      </w:hyperlink>
      <w:r w:rsidRPr="000F3277">
        <w:rPr>
          <w:color w:val="2E8540"/>
        </w:rPr>
        <w:t> </w:t>
      </w:r>
    </w:p>
    <w:p w14:paraId="3E43CBE2" w14:textId="631D87FF" w:rsidR="006B55B5" w:rsidRPr="006B55B5" w:rsidRDefault="70B6372F" w:rsidP="00B05FCF">
      <w:pPr>
        <w:pStyle w:val="Heading2"/>
        <w:spacing w:line="288" w:lineRule="auto"/>
      </w:pPr>
      <w:r>
        <w:t xml:space="preserve">Course </w:t>
      </w:r>
      <w:r w:rsidR="3B47C758">
        <w:t>Deadlines</w:t>
      </w:r>
      <w:r w:rsidR="007A040D">
        <w:t xml:space="preserve"> and Late Work</w:t>
      </w:r>
    </w:p>
    <w:p w14:paraId="10050B0A" w14:textId="35F68A7E" w:rsidR="006B55B5" w:rsidRPr="006B55B5" w:rsidRDefault="5E797012" w:rsidP="00B05FCF">
      <w:pPr>
        <w:spacing w:line="288" w:lineRule="auto"/>
      </w:pPr>
      <w:r>
        <w:t>[</w:t>
      </w:r>
      <w:r w:rsidR="6C0262EB">
        <w:t xml:space="preserve">Communicate transparently about assignment deadlines and (if applicable) any available flexibility. In addition, you may wish to remind students what the UO deadlines are for term, such as </w:t>
      </w:r>
      <w:r w:rsidR="21422B83">
        <w:t>deadlines</w:t>
      </w:r>
      <w:r w:rsidR="6C0262EB">
        <w:t xml:space="preserve"> to add or withdraw from a class. If you do remind students of these, we recommend reminding students that you believe all of them can succeed in the course.]  </w:t>
      </w:r>
    </w:p>
    <w:p w14:paraId="5E38DAB2" w14:textId="40558E49" w:rsidR="00C92471" w:rsidRPr="00C92471" w:rsidRDefault="000E1C5C" w:rsidP="00B05FCF">
      <w:pPr>
        <w:spacing w:line="288" w:lineRule="auto"/>
        <w:rPr>
          <w:color w:val="2E8540"/>
        </w:rPr>
      </w:pPr>
      <w:r w:rsidRPr="0E906067">
        <w:rPr>
          <w:b/>
          <w:bCs/>
          <w:color w:val="2E8540"/>
        </w:rPr>
        <w:t xml:space="preserve">Sample </w:t>
      </w:r>
      <w:r w:rsidR="00CB1E26" w:rsidRPr="0E906067">
        <w:rPr>
          <w:b/>
          <w:bCs/>
          <w:color w:val="2E8540"/>
        </w:rPr>
        <w:t>Language</w:t>
      </w:r>
      <w:r w:rsidRPr="0E906067">
        <w:rPr>
          <w:b/>
          <w:bCs/>
          <w:color w:val="2E8540"/>
        </w:rPr>
        <w:t xml:space="preserve"> A:</w:t>
      </w:r>
    </w:p>
    <w:p w14:paraId="64389029" w14:textId="1BDB42F6" w:rsidR="0E906067" w:rsidRDefault="0E906067" w:rsidP="00B05FCF">
      <w:pPr>
        <w:spacing w:line="288" w:lineRule="auto"/>
        <w:rPr>
          <w:i/>
          <w:iCs/>
          <w:color w:val="2E8540"/>
        </w:rPr>
      </w:pPr>
      <w:r w:rsidRPr="0E906067">
        <w:rPr>
          <w:i/>
          <w:iCs/>
          <w:color w:val="2E8540"/>
        </w:rPr>
        <w:t>Course assignment deadlines:</w:t>
      </w:r>
    </w:p>
    <w:p w14:paraId="27695242" w14:textId="4349918A" w:rsidR="003032B4" w:rsidRDefault="00C92471" w:rsidP="00B05FCF">
      <w:pPr>
        <w:spacing w:line="288" w:lineRule="auto"/>
        <w:rPr>
          <w:color w:val="2E8540"/>
        </w:rPr>
      </w:pPr>
      <w:r w:rsidRPr="00C92471">
        <w:rPr>
          <w:color w:val="2E8540"/>
        </w:rPr>
        <w:lastRenderedPageBreak/>
        <w:t xml:space="preserve">Assignments </w:t>
      </w:r>
      <w:r w:rsidR="000E1C5C">
        <w:rPr>
          <w:color w:val="2E8540"/>
        </w:rPr>
        <w:t xml:space="preserve">in this course </w:t>
      </w:r>
      <w:r w:rsidRPr="00C92471">
        <w:rPr>
          <w:color w:val="2E8540"/>
        </w:rPr>
        <w:t>are alwa</w:t>
      </w:r>
      <w:r w:rsidR="000E1C5C">
        <w:rPr>
          <w:color w:val="2E8540"/>
        </w:rPr>
        <w:t>ys due on</w:t>
      </w:r>
      <w:r w:rsidRPr="00C92471">
        <w:rPr>
          <w:color w:val="2E8540"/>
        </w:rPr>
        <w:t xml:space="preserve"> Sundays at 8:00pm. </w:t>
      </w:r>
      <w:r w:rsidR="003032B4">
        <w:rPr>
          <w:color w:val="2E8540"/>
        </w:rPr>
        <w:t>Although deadlines are firm, I have built flexibility into the course in two ways:</w:t>
      </w:r>
    </w:p>
    <w:p w14:paraId="5A0614A3" w14:textId="71AA9D20" w:rsidR="003032B4" w:rsidRDefault="00C92471" w:rsidP="00B05FCF">
      <w:pPr>
        <w:pStyle w:val="ListParagraph"/>
        <w:numPr>
          <w:ilvl w:val="0"/>
          <w:numId w:val="41"/>
        </w:numPr>
        <w:spacing w:line="288" w:lineRule="auto"/>
        <w:contextualSpacing w:val="0"/>
        <w:rPr>
          <w:color w:val="2E8540"/>
        </w:rPr>
      </w:pPr>
      <w:r w:rsidRPr="003032B4">
        <w:rPr>
          <w:color w:val="2E8540"/>
        </w:rPr>
        <w:t xml:space="preserve">All students have up to two “oops tokens”—opportunities to turn in an assignment up to one week late for </w:t>
      </w:r>
      <w:r w:rsidR="003032B4">
        <w:rPr>
          <w:color w:val="2E8540"/>
        </w:rPr>
        <w:t>any reason, no questions asked (</w:t>
      </w:r>
      <w:r w:rsidRPr="003032B4">
        <w:rPr>
          <w:color w:val="2E8540"/>
        </w:rPr>
        <w:t>except for final papers or projects due in week 10 or finals week</w:t>
      </w:r>
      <w:r w:rsidR="003032B4">
        <w:rPr>
          <w:color w:val="2E8540"/>
        </w:rPr>
        <w:t xml:space="preserve">). </w:t>
      </w:r>
    </w:p>
    <w:p w14:paraId="395ACBE9" w14:textId="1AAAD4AA" w:rsidR="003032B4" w:rsidRDefault="003032B4" w:rsidP="00B05FCF">
      <w:pPr>
        <w:pStyle w:val="ListParagraph"/>
        <w:numPr>
          <w:ilvl w:val="0"/>
          <w:numId w:val="41"/>
        </w:numPr>
        <w:spacing w:line="288" w:lineRule="auto"/>
        <w:contextualSpacing w:val="0"/>
        <w:rPr>
          <w:color w:val="2E8540"/>
        </w:rPr>
      </w:pPr>
      <w:r w:rsidRPr="0E906067">
        <w:rPr>
          <w:color w:val="2E8540"/>
        </w:rPr>
        <w:t>Your lowest assignment score will be dropped.</w:t>
      </w:r>
    </w:p>
    <w:p w14:paraId="43A1FA13" w14:textId="005FC15E" w:rsidR="0E906067" w:rsidRDefault="5E797012" w:rsidP="00B05FCF">
      <w:pPr>
        <w:spacing w:line="288" w:lineRule="auto"/>
        <w:rPr>
          <w:color w:val="2E8540"/>
        </w:rPr>
      </w:pPr>
      <w:r w:rsidRPr="236D6803">
        <w:rPr>
          <w:color w:val="2E8540"/>
        </w:rPr>
        <w:t>I hope both th</w:t>
      </w:r>
      <w:r w:rsidR="6C0262EB" w:rsidRPr="236D6803">
        <w:rPr>
          <w:color w:val="2E8540"/>
        </w:rPr>
        <w:t>e</w:t>
      </w:r>
      <w:r w:rsidRPr="236D6803">
        <w:rPr>
          <w:color w:val="2E8540"/>
        </w:rPr>
        <w:t xml:space="preserve"> regular deadline and some built-in flexibility supports your work in the course. </w:t>
      </w:r>
    </w:p>
    <w:p w14:paraId="5239B012" w14:textId="2D407065" w:rsidR="000E1C5C" w:rsidRDefault="000E1C5C" w:rsidP="00B05FCF">
      <w:pPr>
        <w:spacing w:line="288" w:lineRule="auto"/>
        <w:rPr>
          <w:b/>
          <w:bCs/>
          <w:color w:val="2E8540"/>
        </w:rPr>
      </w:pPr>
      <w:r>
        <w:rPr>
          <w:b/>
          <w:bCs/>
          <w:color w:val="2E8540"/>
        </w:rPr>
        <w:t xml:space="preserve">Sample </w:t>
      </w:r>
      <w:r w:rsidR="00CB1E26">
        <w:rPr>
          <w:b/>
          <w:bCs/>
          <w:color w:val="2E8540"/>
        </w:rPr>
        <w:t>Language</w:t>
      </w:r>
      <w:r>
        <w:rPr>
          <w:b/>
          <w:bCs/>
          <w:color w:val="2E8540"/>
        </w:rPr>
        <w:t xml:space="preserve"> B:</w:t>
      </w:r>
    </w:p>
    <w:p w14:paraId="1896C905" w14:textId="3FA32C5C" w:rsidR="000E1C5C" w:rsidRPr="00C92471" w:rsidRDefault="000E1C5C" w:rsidP="00B05FCF">
      <w:pPr>
        <w:spacing w:line="288" w:lineRule="auto"/>
        <w:rPr>
          <w:color w:val="2E8540"/>
        </w:rPr>
      </w:pPr>
      <w:r>
        <w:rPr>
          <w:color w:val="2E8540"/>
        </w:rPr>
        <w:t xml:space="preserve">In this course you will see “best by” due dates. </w:t>
      </w:r>
      <w:r w:rsidR="00F433DC">
        <w:rPr>
          <w:color w:val="2E8540"/>
        </w:rPr>
        <w:t xml:space="preserve">This kind of deadline does not prescribe penalties for lateness, but does communicate to you when you should strive to have your work completed to succeed in this class. </w:t>
      </w:r>
      <w:r>
        <w:rPr>
          <w:color w:val="2E8540"/>
        </w:rPr>
        <w:t>While you may turn your assignments in at any time, you will find that a pattern of late submissions will not support your learning, as we will have moved on to additional concepts. Feedback for assignments submitted after the “best by” date may receive delayed feedback. For best learning results, submit assignments within the “best by” window, and get my feedback within the week!</w:t>
      </w:r>
    </w:p>
    <w:p w14:paraId="2BBA9190" w14:textId="6B66F0DC" w:rsidR="00F433DC" w:rsidRDefault="00F433DC" w:rsidP="00B05FCF">
      <w:pPr>
        <w:pStyle w:val="Heading2"/>
        <w:spacing w:line="288" w:lineRule="auto"/>
      </w:pPr>
      <w:r>
        <w:t>Grading Policies*</w:t>
      </w:r>
    </w:p>
    <w:p w14:paraId="6733274C" w14:textId="7DC88068" w:rsidR="00F433DC" w:rsidRPr="00F433DC" w:rsidRDefault="6B2FE88F" w:rsidP="00B05FCF">
      <w:pPr>
        <w:spacing w:line="288" w:lineRule="auto"/>
      </w:pPr>
      <w:r>
        <w:t>[</w:t>
      </w:r>
      <w:r w:rsidR="3AB7981A" w:rsidRPr="236D6803">
        <w:rPr>
          <w:rFonts w:ascii="Calibri" w:eastAsia="Calibri" w:hAnsi="Calibri" w:cs="Calibri"/>
        </w:rPr>
        <w:t xml:space="preserve">Describe your grading scheme and any related policies (find more information at the </w:t>
      </w:r>
      <w:hyperlink r:id="rId28">
        <w:r w:rsidR="3AB7981A" w:rsidRPr="236D6803">
          <w:rPr>
            <w:rStyle w:val="Hyperlink"/>
            <w:rFonts w:ascii="Calibri" w:eastAsia="Calibri" w:hAnsi="Calibri" w:cs="Calibri"/>
          </w:rPr>
          <w:t>Registrar's University of Oregon Grading System page</w:t>
        </w:r>
      </w:hyperlink>
      <w:r w:rsidR="3AB7981A" w:rsidRPr="236D6803">
        <w:rPr>
          <w:rFonts w:ascii="Calibri" w:eastAsia="Calibri" w:hAnsi="Calibri" w:cs="Calibri"/>
        </w:rPr>
        <w:t>).</w:t>
      </w:r>
      <w:r>
        <w:t xml:space="preserve"> Include or link to grading criteria and expectations, such as grading rubrics.]</w:t>
      </w:r>
    </w:p>
    <w:p w14:paraId="14C99C98" w14:textId="77777777" w:rsidR="002742C7" w:rsidRPr="004B266C" w:rsidRDefault="002742C7" w:rsidP="00B05FCF">
      <w:pPr>
        <w:spacing w:line="288" w:lineRule="auto"/>
        <w:rPr>
          <w:i/>
        </w:rPr>
      </w:pPr>
      <w:r w:rsidRPr="004B266C">
        <w:rPr>
          <w:i/>
        </w:rPr>
        <w:t>Include:</w:t>
      </w:r>
    </w:p>
    <w:p w14:paraId="15893E4D" w14:textId="77777777" w:rsidR="002742C7" w:rsidRDefault="002742C7" w:rsidP="00B05FCF">
      <w:pPr>
        <w:pStyle w:val="ListParagraph"/>
        <w:numPr>
          <w:ilvl w:val="0"/>
          <w:numId w:val="43"/>
        </w:numPr>
        <w:autoSpaceDE w:val="0"/>
        <w:autoSpaceDN w:val="0"/>
        <w:adjustRightInd w:val="0"/>
        <w:spacing w:after="120" w:line="288" w:lineRule="auto"/>
        <w:contextualSpacing w:val="0"/>
        <w:rPr>
          <w:i/>
        </w:rPr>
      </w:pPr>
      <w:r>
        <w:rPr>
          <w:i/>
        </w:rPr>
        <w:t>Grading criteria and expectations, such as rubrics (links are okay)</w:t>
      </w:r>
    </w:p>
    <w:p w14:paraId="6B078540" w14:textId="6B79D885" w:rsidR="002742C7" w:rsidRPr="003961D3" w:rsidRDefault="002742C7" w:rsidP="00B05FCF">
      <w:pPr>
        <w:pStyle w:val="ListParagraph"/>
        <w:numPr>
          <w:ilvl w:val="0"/>
          <w:numId w:val="43"/>
        </w:numPr>
        <w:autoSpaceDE w:val="0"/>
        <w:autoSpaceDN w:val="0"/>
        <w:adjustRightInd w:val="0"/>
        <w:spacing w:after="120" w:line="288" w:lineRule="auto"/>
        <w:contextualSpacing w:val="0"/>
        <w:rPr>
          <w:i/>
        </w:rPr>
      </w:pPr>
      <w:r w:rsidRPr="004B266C">
        <w:rPr>
          <w:i/>
        </w:rPr>
        <w:t>Methods such as exams, homework, projects, etc., and the number or frequency of each. E.g., You will complete a problem set each week, etc.</w:t>
      </w:r>
      <w:r w:rsidR="00D60B9F">
        <w:rPr>
          <w:i/>
        </w:rPr>
        <w:t xml:space="preserve"> </w:t>
      </w:r>
      <w:r w:rsidR="00502CCD" w:rsidRPr="00FC0BFC">
        <w:rPr>
          <w:rFonts w:eastAsiaTheme="minorEastAsia"/>
        </w:rPr>
        <w:t xml:space="preserve">Include </w:t>
      </w:r>
      <w:r w:rsidRPr="008F3F0E">
        <w:rPr>
          <w:i/>
        </w:rPr>
        <w:t>whether you drop lowest quiz grades, etc.</w:t>
      </w:r>
    </w:p>
    <w:tbl>
      <w:tblPr>
        <w:tblW w:w="2644" w:type="pct"/>
        <w:tblCellSpacing w:w="0" w:type="dxa"/>
        <w:tblBorders>
          <w:top w:val="outset" w:sz="6" w:space="0" w:color="auto"/>
          <w:left w:val="outset" w:sz="6" w:space="0" w:color="auto"/>
          <w:bottom w:val="outset" w:sz="6" w:space="0" w:color="auto"/>
          <w:right w:val="outset" w:sz="6" w:space="0" w:color="auto"/>
        </w:tblBorders>
        <w:tblCellMar>
          <w:top w:w="115" w:type="dxa"/>
          <w:left w:w="45" w:type="dxa"/>
          <w:bottom w:w="115" w:type="dxa"/>
          <w:right w:w="45" w:type="dxa"/>
        </w:tblCellMar>
        <w:tblLook w:val="04A0" w:firstRow="1" w:lastRow="0" w:firstColumn="1" w:lastColumn="0" w:noHBand="0" w:noVBand="1"/>
        <w:tblCaption w:val="How Your Grade Will Be Determined"/>
        <w:tblDescription w:val="Lists the kinds of assessments in this course, the points possible associated with each kind of assessment, and the total points possible."/>
      </w:tblPr>
      <w:tblGrid>
        <w:gridCol w:w="3052"/>
        <w:gridCol w:w="1889"/>
      </w:tblGrid>
      <w:tr w:rsidR="00C17103" w:rsidRPr="00C17103" w14:paraId="286DEEA8" w14:textId="77777777" w:rsidTr="00C17103">
        <w:trPr>
          <w:cantSplit/>
          <w:tblHeader/>
          <w:tblCellSpacing w:w="0" w:type="dxa"/>
        </w:trPr>
        <w:tc>
          <w:tcPr>
            <w:tcW w:w="3088" w:type="pct"/>
            <w:tcBorders>
              <w:top w:val="outset" w:sz="6" w:space="0" w:color="auto"/>
              <w:left w:val="outset" w:sz="6" w:space="0" w:color="auto"/>
              <w:bottom w:val="outset" w:sz="6" w:space="0" w:color="auto"/>
              <w:right w:val="outset" w:sz="6" w:space="0" w:color="auto"/>
            </w:tcBorders>
            <w:shd w:val="clear" w:color="auto" w:fill="007030"/>
            <w:hideMark/>
          </w:tcPr>
          <w:p w14:paraId="1A8FD353" w14:textId="77777777" w:rsidR="002742C7" w:rsidRPr="00C17103" w:rsidRDefault="002742C7" w:rsidP="00B05FCF">
            <w:pPr>
              <w:pStyle w:val="TableHeading"/>
              <w:rPr>
                <w:color w:val="FFFFFF" w:themeColor="background1"/>
              </w:rPr>
            </w:pPr>
            <w:bookmarkStart w:id="2" w:name="_Hlk138273544"/>
            <w:r w:rsidRPr="00C17103">
              <w:rPr>
                <w:color w:val="FFFFFF" w:themeColor="background1"/>
              </w:rPr>
              <w:t>Assessment</w:t>
            </w:r>
          </w:p>
        </w:tc>
        <w:tc>
          <w:tcPr>
            <w:tcW w:w="1912" w:type="pct"/>
            <w:tcBorders>
              <w:top w:val="outset" w:sz="6" w:space="0" w:color="auto"/>
              <w:left w:val="outset" w:sz="6" w:space="0" w:color="auto"/>
              <w:bottom w:val="outset" w:sz="6" w:space="0" w:color="auto"/>
              <w:right w:val="outset" w:sz="6" w:space="0" w:color="auto"/>
            </w:tcBorders>
            <w:shd w:val="clear" w:color="auto" w:fill="007030"/>
            <w:vAlign w:val="center"/>
            <w:hideMark/>
          </w:tcPr>
          <w:p w14:paraId="1AAAE05C" w14:textId="77777777" w:rsidR="002742C7" w:rsidRPr="00C17103" w:rsidRDefault="002742C7" w:rsidP="00B05FCF">
            <w:pPr>
              <w:pStyle w:val="TableHeading"/>
              <w:rPr>
                <w:color w:val="FFFFFF" w:themeColor="background1"/>
              </w:rPr>
            </w:pPr>
            <w:r w:rsidRPr="00C17103">
              <w:rPr>
                <w:color w:val="FFFFFF" w:themeColor="background1"/>
              </w:rPr>
              <w:t>Points</w:t>
            </w:r>
          </w:p>
        </w:tc>
      </w:tr>
      <w:tr w:rsidR="002742C7" w:rsidRPr="00161CE1" w14:paraId="5C1E7C26" w14:textId="77777777" w:rsidTr="00C17103">
        <w:trPr>
          <w:tblCellSpacing w:w="0" w:type="dxa"/>
        </w:trPr>
        <w:tc>
          <w:tcPr>
            <w:tcW w:w="3088" w:type="pct"/>
            <w:tcBorders>
              <w:top w:val="outset" w:sz="6" w:space="0" w:color="auto"/>
              <w:left w:val="outset" w:sz="6" w:space="0" w:color="auto"/>
              <w:bottom w:val="outset" w:sz="6" w:space="0" w:color="auto"/>
              <w:right w:val="outset" w:sz="6" w:space="0" w:color="auto"/>
            </w:tcBorders>
          </w:tcPr>
          <w:p w14:paraId="1C697694" w14:textId="77777777" w:rsidR="002742C7" w:rsidRPr="00161CE1" w:rsidRDefault="002742C7" w:rsidP="00B05FCF">
            <w:pPr>
              <w:spacing w:line="288" w:lineRule="auto"/>
            </w:pPr>
            <w:r>
              <w:t>Homework</w:t>
            </w:r>
          </w:p>
        </w:tc>
        <w:tc>
          <w:tcPr>
            <w:tcW w:w="1912" w:type="pct"/>
            <w:tcBorders>
              <w:top w:val="outset" w:sz="6" w:space="0" w:color="auto"/>
              <w:left w:val="outset" w:sz="6" w:space="0" w:color="auto"/>
              <w:bottom w:val="outset" w:sz="6" w:space="0" w:color="auto"/>
              <w:right w:val="outset" w:sz="6" w:space="0" w:color="auto"/>
            </w:tcBorders>
          </w:tcPr>
          <w:p w14:paraId="14F6D38D" w14:textId="77777777" w:rsidR="002742C7" w:rsidRPr="00161CE1" w:rsidRDefault="002742C7" w:rsidP="00B05FCF">
            <w:pPr>
              <w:spacing w:line="288" w:lineRule="auto"/>
            </w:pPr>
          </w:p>
        </w:tc>
      </w:tr>
      <w:tr w:rsidR="002742C7" w:rsidRPr="00161CE1" w14:paraId="5FBC5F50" w14:textId="77777777" w:rsidTr="00C17103">
        <w:trPr>
          <w:tblCellSpacing w:w="0" w:type="dxa"/>
        </w:trPr>
        <w:tc>
          <w:tcPr>
            <w:tcW w:w="3088" w:type="pct"/>
            <w:tcBorders>
              <w:top w:val="outset" w:sz="6" w:space="0" w:color="auto"/>
              <w:left w:val="outset" w:sz="6" w:space="0" w:color="auto"/>
              <w:bottom w:val="outset" w:sz="6" w:space="0" w:color="auto"/>
              <w:right w:val="outset" w:sz="6" w:space="0" w:color="auto"/>
            </w:tcBorders>
          </w:tcPr>
          <w:p w14:paraId="188D92ED" w14:textId="77777777" w:rsidR="002742C7" w:rsidRDefault="002742C7" w:rsidP="00B05FCF">
            <w:pPr>
              <w:spacing w:line="288" w:lineRule="auto"/>
            </w:pPr>
            <w:r>
              <w:t>Individual or team projects</w:t>
            </w:r>
          </w:p>
        </w:tc>
        <w:tc>
          <w:tcPr>
            <w:tcW w:w="1912" w:type="pct"/>
            <w:tcBorders>
              <w:top w:val="outset" w:sz="6" w:space="0" w:color="auto"/>
              <w:left w:val="outset" w:sz="6" w:space="0" w:color="auto"/>
              <w:bottom w:val="outset" w:sz="6" w:space="0" w:color="auto"/>
              <w:right w:val="outset" w:sz="6" w:space="0" w:color="auto"/>
            </w:tcBorders>
          </w:tcPr>
          <w:p w14:paraId="0A4A4EC4" w14:textId="77777777" w:rsidR="002742C7" w:rsidRPr="00161CE1" w:rsidRDefault="002742C7" w:rsidP="00B05FCF">
            <w:pPr>
              <w:spacing w:line="288" w:lineRule="auto"/>
            </w:pPr>
          </w:p>
        </w:tc>
      </w:tr>
      <w:tr w:rsidR="002742C7" w:rsidRPr="00161CE1" w14:paraId="39CA0DA7" w14:textId="77777777" w:rsidTr="00C17103">
        <w:trPr>
          <w:tblCellSpacing w:w="0" w:type="dxa"/>
        </w:trPr>
        <w:tc>
          <w:tcPr>
            <w:tcW w:w="3088" w:type="pct"/>
            <w:tcBorders>
              <w:top w:val="outset" w:sz="6" w:space="0" w:color="auto"/>
              <w:left w:val="outset" w:sz="6" w:space="0" w:color="auto"/>
              <w:bottom w:val="outset" w:sz="6" w:space="0" w:color="auto"/>
              <w:right w:val="outset" w:sz="6" w:space="0" w:color="auto"/>
            </w:tcBorders>
          </w:tcPr>
          <w:p w14:paraId="58A15D0C" w14:textId="77777777" w:rsidR="002742C7" w:rsidRDefault="002742C7" w:rsidP="00B05FCF">
            <w:pPr>
              <w:spacing w:line="288" w:lineRule="auto"/>
            </w:pPr>
            <w:r>
              <w:lastRenderedPageBreak/>
              <w:t>Quizzes</w:t>
            </w:r>
          </w:p>
        </w:tc>
        <w:tc>
          <w:tcPr>
            <w:tcW w:w="1912" w:type="pct"/>
            <w:tcBorders>
              <w:top w:val="outset" w:sz="6" w:space="0" w:color="auto"/>
              <w:left w:val="outset" w:sz="6" w:space="0" w:color="auto"/>
              <w:bottom w:val="outset" w:sz="6" w:space="0" w:color="auto"/>
              <w:right w:val="outset" w:sz="6" w:space="0" w:color="auto"/>
            </w:tcBorders>
          </w:tcPr>
          <w:p w14:paraId="417B7F29" w14:textId="77777777" w:rsidR="002742C7" w:rsidRPr="00161CE1" w:rsidRDefault="002742C7" w:rsidP="00B05FCF">
            <w:pPr>
              <w:spacing w:line="288" w:lineRule="auto"/>
            </w:pPr>
          </w:p>
        </w:tc>
      </w:tr>
      <w:tr w:rsidR="002742C7" w:rsidRPr="00161CE1" w14:paraId="0B8ACDEF" w14:textId="77777777" w:rsidTr="00C17103">
        <w:trPr>
          <w:tblCellSpacing w:w="0" w:type="dxa"/>
        </w:trPr>
        <w:tc>
          <w:tcPr>
            <w:tcW w:w="3088" w:type="pct"/>
            <w:tcBorders>
              <w:top w:val="outset" w:sz="6" w:space="0" w:color="auto"/>
              <w:left w:val="outset" w:sz="6" w:space="0" w:color="auto"/>
              <w:bottom w:val="outset" w:sz="6" w:space="0" w:color="auto"/>
              <w:right w:val="outset" w:sz="6" w:space="0" w:color="auto"/>
            </w:tcBorders>
          </w:tcPr>
          <w:p w14:paraId="177A9DA1" w14:textId="77777777" w:rsidR="002742C7" w:rsidRDefault="002742C7" w:rsidP="00B05FCF">
            <w:pPr>
              <w:spacing w:line="288" w:lineRule="auto"/>
            </w:pPr>
            <w:r>
              <w:t>Exams</w:t>
            </w:r>
          </w:p>
        </w:tc>
        <w:tc>
          <w:tcPr>
            <w:tcW w:w="1912" w:type="pct"/>
            <w:tcBorders>
              <w:top w:val="outset" w:sz="6" w:space="0" w:color="auto"/>
              <w:left w:val="outset" w:sz="6" w:space="0" w:color="auto"/>
              <w:bottom w:val="outset" w:sz="6" w:space="0" w:color="auto"/>
              <w:right w:val="outset" w:sz="6" w:space="0" w:color="auto"/>
            </w:tcBorders>
          </w:tcPr>
          <w:p w14:paraId="55FDFAC9" w14:textId="77777777" w:rsidR="002742C7" w:rsidRPr="00161CE1" w:rsidRDefault="002742C7" w:rsidP="00B05FCF">
            <w:pPr>
              <w:spacing w:line="288" w:lineRule="auto"/>
            </w:pPr>
          </w:p>
        </w:tc>
      </w:tr>
      <w:tr w:rsidR="002742C7" w:rsidRPr="00161CE1" w14:paraId="08EBEA37" w14:textId="77777777" w:rsidTr="00C17103">
        <w:trPr>
          <w:tblCellSpacing w:w="0" w:type="dxa"/>
        </w:trPr>
        <w:tc>
          <w:tcPr>
            <w:tcW w:w="3088" w:type="pct"/>
            <w:tcBorders>
              <w:top w:val="outset" w:sz="6" w:space="0" w:color="auto"/>
              <w:left w:val="outset" w:sz="6" w:space="0" w:color="auto"/>
              <w:bottom w:val="outset" w:sz="6" w:space="0" w:color="auto"/>
              <w:right w:val="outset" w:sz="6" w:space="0" w:color="auto"/>
            </w:tcBorders>
          </w:tcPr>
          <w:p w14:paraId="670B064A" w14:textId="77777777" w:rsidR="002742C7" w:rsidRPr="00C16B25" w:rsidRDefault="002742C7" w:rsidP="00B05FCF">
            <w:pPr>
              <w:spacing w:line="288" w:lineRule="auto"/>
              <w:rPr>
                <w:rStyle w:val="Strong"/>
              </w:rPr>
            </w:pPr>
            <w:r w:rsidRPr="00C16B25">
              <w:rPr>
                <w:rStyle w:val="Strong"/>
              </w:rPr>
              <w:t>Total</w:t>
            </w:r>
          </w:p>
        </w:tc>
        <w:tc>
          <w:tcPr>
            <w:tcW w:w="1912" w:type="pct"/>
            <w:tcBorders>
              <w:top w:val="outset" w:sz="6" w:space="0" w:color="auto"/>
              <w:left w:val="outset" w:sz="6" w:space="0" w:color="auto"/>
              <w:bottom w:val="outset" w:sz="6" w:space="0" w:color="auto"/>
              <w:right w:val="outset" w:sz="6" w:space="0" w:color="auto"/>
            </w:tcBorders>
          </w:tcPr>
          <w:p w14:paraId="2CFD3520" w14:textId="77777777" w:rsidR="002742C7" w:rsidRPr="00161CE1" w:rsidRDefault="002742C7" w:rsidP="00B05FCF">
            <w:pPr>
              <w:spacing w:line="288" w:lineRule="auto"/>
            </w:pPr>
          </w:p>
        </w:tc>
      </w:tr>
      <w:bookmarkEnd w:id="2"/>
    </w:tbl>
    <w:p w14:paraId="5D84EE6F" w14:textId="77777777" w:rsidR="002742C7" w:rsidRDefault="002742C7" w:rsidP="00B05FCF">
      <w:pPr>
        <w:spacing w:line="288" w:lineRule="auto"/>
      </w:pPr>
    </w:p>
    <w:p w14:paraId="7BD25E0F" w14:textId="77777777" w:rsidR="002742C7" w:rsidRDefault="002742C7" w:rsidP="00B05FCF">
      <w:pPr>
        <w:pStyle w:val="Heading2"/>
        <w:spacing w:line="288" w:lineRule="auto"/>
      </w:pPr>
      <w:r>
        <w:t xml:space="preserve">Grading Scale </w:t>
      </w:r>
      <w:r w:rsidRPr="002742C7">
        <w:rPr>
          <w:color w:val="538135" w:themeColor="accent6" w:themeShade="BF"/>
        </w:rPr>
        <w:t>(Recommended)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Caption w:val="Course Percentages and Letter Grade Equivalents"/>
        <w:tblDescription w:val="Identifies the letter grade you would earn for each percentage range of your total score for the course. "/>
      </w:tblPr>
      <w:tblGrid>
        <w:gridCol w:w="3775"/>
        <w:gridCol w:w="1260"/>
      </w:tblGrid>
      <w:tr w:rsidR="00C17103" w:rsidRPr="00C17103" w14:paraId="5000A176" w14:textId="77777777" w:rsidTr="00C17103">
        <w:trPr>
          <w:cantSplit/>
          <w:tblHeader/>
        </w:trPr>
        <w:tc>
          <w:tcPr>
            <w:tcW w:w="3775" w:type="dxa"/>
            <w:shd w:val="clear" w:color="auto" w:fill="007030"/>
          </w:tcPr>
          <w:p w14:paraId="506F674D" w14:textId="77777777" w:rsidR="002742C7" w:rsidRPr="00C17103" w:rsidRDefault="002742C7" w:rsidP="00B05FCF">
            <w:pPr>
              <w:pStyle w:val="TableHeading"/>
              <w:rPr>
                <w:color w:val="FFFFFF" w:themeColor="background1"/>
              </w:rPr>
            </w:pPr>
            <w:r w:rsidRPr="00C17103">
              <w:rPr>
                <w:color w:val="FFFFFF" w:themeColor="background1"/>
              </w:rPr>
              <w:t>Percentage for the Course</w:t>
            </w:r>
          </w:p>
        </w:tc>
        <w:tc>
          <w:tcPr>
            <w:tcW w:w="1260" w:type="dxa"/>
            <w:shd w:val="clear" w:color="auto" w:fill="007030"/>
          </w:tcPr>
          <w:p w14:paraId="5CDAC691" w14:textId="77777777" w:rsidR="002742C7" w:rsidRPr="00C17103" w:rsidRDefault="002742C7" w:rsidP="00B05FCF">
            <w:pPr>
              <w:pStyle w:val="TableHeading"/>
              <w:rPr>
                <w:color w:val="FFFFFF" w:themeColor="background1"/>
              </w:rPr>
            </w:pPr>
            <w:r w:rsidRPr="00C17103">
              <w:rPr>
                <w:color w:val="FFFFFF" w:themeColor="background1"/>
              </w:rPr>
              <w:t>Letter Grade</w:t>
            </w:r>
          </w:p>
        </w:tc>
      </w:tr>
      <w:tr w:rsidR="002742C7" w14:paraId="61104BEB" w14:textId="77777777" w:rsidTr="00C17103">
        <w:tc>
          <w:tcPr>
            <w:tcW w:w="3775" w:type="dxa"/>
          </w:tcPr>
          <w:p w14:paraId="433EFE37" w14:textId="44AAA7D1" w:rsidR="002742C7" w:rsidRDefault="002742C7" w:rsidP="00B05FCF">
            <w:pPr>
              <w:spacing w:line="288" w:lineRule="auto"/>
            </w:pPr>
          </w:p>
        </w:tc>
        <w:tc>
          <w:tcPr>
            <w:tcW w:w="1260" w:type="dxa"/>
          </w:tcPr>
          <w:p w14:paraId="62AB4F5B" w14:textId="77777777" w:rsidR="002742C7" w:rsidRDefault="002742C7" w:rsidP="00B05FCF">
            <w:pPr>
              <w:spacing w:line="288" w:lineRule="auto"/>
            </w:pPr>
            <w:r>
              <w:t>A+</w:t>
            </w:r>
          </w:p>
        </w:tc>
      </w:tr>
      <w:tr w:rsidR="002742C7" w14:paraId="74F906ED" w14:textId="77777777" w:rsidTr="00C17103">
        <w:tc>
          <w:tcPr>
            <w:tcW w:w="3775" w:type="dxa"/>
          </w:tcPr>
          <w:p w14:paraId="493D6BDC" w14:textId="61F4DF61" w:rsidR="002742C7" w:rsidRDefault="002742C7" w:rsidP="00B05FCF">
            <w:pPr>
              <w:spacing w:line="288" w:lineRule="auto"/>
            </w:pPr>
          </w:p>
        </w:tc>
        <w:tc>
          <w:tcPr>
            <w:tcW w:w="1260" w:type="dxa"/>
          </w:tcPr>
          <w:p w14:paraId="545FA991" w14:textId="77777777" w:rsidR="002742C7" w:rsidRDefault="002742C7" w:rsidP="00B05FCF">
            <w:pPr>
              <w:spacing w:line="288" w:lineRule="auto"/>
            </w:pPr>
            <w:r>
              <w:t>A</w:t>
            </w:r>
          </w:p>
        </w:tc>
      </w:tr>
      <w:tr w:rsidR="002742C7" w14:paraId="48242F58" w14:textId="77777777" w:rsidTr="00C17103">
        <w:tc>
          <w:tcPr>
            <w:tcW w:w="3775" w:type="dxa"/>
          </w:tcPr>
          <w:p w14:paraId="108B977B" w14:textId="77777777" w:rsidR="002742C7" w:rsidRDefault="002742C7" w:rsidP="00B05FCF">
            <w:pPr>
              <w:spacing w:line="288" w:lineRule="auto"/>
            </w:pPr>
          </w:p>
        </w:tc>
        <w:tc>
          <w:tcPr>
            <w:tcW w:w="1260" w:type="dxa"/>
          </w:tcPr>
          <w:p w14:paraId="563EF404" w14:textId="77777777" w:rsidR="002742C7" w:rsidRDefault="002742C7" w:rsidP="00B05FCF">
            <w:pPr>
              <w:spacing w:line="288" w:lineRule="auto"/>
            </w:pPr>
            <w:r>
              <w:t>A-</w:t>
            </w:r>
          </w:p>
        </w:tc>
      </w:tr>
      <w:tr w:rsidR="002742C7" w14:paraId="4A95D927" w14:textId="77777777" w:rsidTr="00C17103">
        <w:tc>
          <w:tcPr>
            <w:tcW w:w="3775" w:type="dxa"/>
          </w:tcPr>
          <w:p w14:paraId="2F392068" w14:textId="77777777" w:rsidR="002742C7" w:rsidRDefault="002742C7" w:rsidP="00B05FCF">
            <w:pPr>
              <w:spacing w:line="288" w:lineRule="auto"/>
            </w:pPr>
          </w:p>
        </w:tc>
        <w:tc>
          <w:tcPr>
            <w:tcW w:w="1260" w:type="dxa"/>
          </w:tcPr>
          <w:p w14:paraId="3D9CFCAA" w14:textId="77777777" w:rsidR="002742C7" w:rsidRDefault="002742C7" w:rsidP="00B05FCF">
            <w:pPr>
              <w:spacing w:line="288" w:lineRule="auto"/>
            </w:pPr>
            <w:r>
              <w:t>B+</w:t>
            </w:r>
          </w:p>
        </w:tc>
      </w:tr>
      <w:tr w:rsidR="002742C7" w14:paraId="3D42303A" w14:textId="77777777" w:rsidTr="00C17103">
        <w:tc>
          <w:tcPr>
            <w:tcW w:w="3775" w:type="dxa"/>
          </w:tcPr>
          <w:p w14:paraId="71B88D60" w14:textId="77777777" w:rsidR="002742C7" w:rsidRDefault="002742C7" w:rsidP="00B05FCF">
            <w:pPr>
              <w:spacing w:line="288" w:lineRule="auto"/>
            </w:pPr>
          </w:p>
        </w:tc>
        <w:tc>
          <w:tcPr>
            <w:tcW w:w="1260" w:type="dxa"/>
          </w:tcPr>
          <w:p w14:paraId="50147E68" w14:textId="77777777" w:rsidR="002742C7" w:rsidRDefault="002742C7" w:rsidP="00B05FCF">
            <w:pPr>
              <w:spacing w:line="288" w:lineRule="auto"/>
            </w:pPr>
            <w:r>
              <w:t>B</w:t>
            </w:r>
          </w:p>
        </w:tc>
      </w:tr>
      <w:tr w:rsidR="002742C7" w14:paraId="7AF2F11A" w14:textId="77777777" w:rsidTr="00C17103">
        <w:tc>
          <w:tcPr>
            <w:tcW w:w="3775" w:type="dxa"/>
          </w:tcPr>
          <w:p w14:paraId="2F40EFBF" w14:textId="77777777" w:rsidR="002742C7" w:rsidRDefault="002742C7" w:rsidP="00B05FCF">
            <w:pPr>
              <w:spacing w:line="288" w:lineRule="auto"/>
            </w:pPr>
          </w:p>
        </w:tc>
        <w:tc>
          <w:tcPr>
            <w:tcW w:w="1260" w:type="dxa"/>
          </w:tcPr>
          <w:p w14:paraId="693A4195" w14:textId="77777777" w:rsidR="002742C7" w:rsidRDefault="002742C7" w:rsidP="00B05FCF">
            <w:pPr>
              <w:spacing w:line="288" w:lineRule="auto"/>
            </w:pPr>
            <w:r>
              <w:t>B-</w:t>
            </w:r>
          </w:p>
        </w:tc>
      </w:tr>
      <w:tr w:rsidR="002742C7" w14:paraId="64A34985" w14:textId="77777777" w:rsidTr="00C17103">
        <w:tc>
          <w:tcPr>
            <w:tcW w:w="3775" w:type="dxa"/>
          </w:tcPr>
          <w:p w14:paraId="55187BF0" w14:textId="77777777" w:rsidR="002742C7" w:rsidRDefault="002742C7" w:rsidP="00B05FCF">
            <w:pPr>
              <w:spacing w:line="288" w:lineRule="auto"/>
            </w:pPr>
          </w:p>
        </w:tc>
        <w:tc>
          <w:tcPr>
            <w:tcW w:w="1260" w:type="dxa"/>
          </w:tcPr>
          <w:p w14:paraId="27578C04" w14:textId="77777777" w:rsidR="002742C7" w:rsidRDefault="002742C7" w:rsidP="00B05FCF">
            <w:pPr>
              <w:spacing w:line="288" w:lineRule="auto"/>
            </w:pPr>
            <w:r>
              <w:t>C+</w:t>
            </w:r>
          </w:p>
        </w:tc>
      </w:tr>
      <w:tr w:rsidR="002742C7" w14:paraId="442D4074" w14:textId="77777777" w:rsidTr="00C17103">
        <w:tc>
          <w:tcPr>
            <w:tcW w:w="3775" w:type="dxa"/>
          </w:tcPr>
          <w:p w14:paraId="67486BE0" w14:textId="77777777" w:rsidR="002742C7" w:rsidRDefault="002742C7" w:rsidP="00B05FCF">
            <w:pPr>
              <w:spacing w:line="288" w:lineRule="auto"/>
            </w:pPr>
          </w:p>
        </w:tc>
        <w:tc>
          <w:tcPr>
            <w:tcW w:w="1260" w:type="dxa"/>
          </w:tcPr>
          <w:p w14:paraId="605F542E" w14:textId="77777777" w:rsidR="002742C7" w:rsidRDefault="002742C7" w:rsidP="00B05FCF">
            <w:pPr>
              <w:spacing w:line="288" w:lineRule="auto"/>
            </w:pPr>
            <w:r>
              <w:t>C</w:t>
            </w:r>
          </w:p>
        </w:tc>
      </w:tr>
      <w:tr w:rsidR="002742C7" w14:paraId="20EBEAAE" w14:textId="77777777" w:rsidTr="00C17103">
        <w:tc>
          <w:tcPr>
            <w:tcW w:w="3775" w:type="dxa"/>
          </w:tcPr>
          <w:p w14:paraId="170E7085" w14:textId="77777777" w:rsidR="002742C7" w:rsidRDefault="002742C7" w:rsidP="00B05FCF">
            <w:pPr>
              <w:spacing w:line="288" w:lineRule="auto"/>
            </w:pPr>
          </w:p>
        </w:tc>
        <w:tc>
          <w:tcPr>
            <w:tcW w:w="1260" w:type="dxa"/>
          </w:tcPr>
          <w:p w14:paraId="1FFF51A5" w14:textId="77777777" w:rsidR="002742C7" w:rsidRDefault="002742C7" w:rsidP="00B05FCF">
            <w:pPr>
              <w:spacing w:line="288" w:lineRule="auto"/>
            </w:pPr>
            <w:r>
              <w:t>C-</w:t>
            </w:r>
          </w:p>
        </w:tc>
      </w:tr>
      <w:tr w:rsidR="002742C7" w14:paraId="134D13B1" w14:textId="77777777" w:rsidTr="00C17103">
        <w:tc>
          <w:tcPr>
            <w:tcW w:w="3775" w:type="dxa"/>
          </w:tcPr>
          <w:p w14:paraId="1596D07B" w14:textId="77777777" w:rsidR="002742C7" w:rsidRDefault="002742C7" w:rsidP="00B05FCF">
            <w:pPr>
              <w:spacing w:line="288" w:lineRule="auto"/>
            </w:pPr>
          </w:p>
        </w:tc>
        <w:tc>
          <w:tcPr>
            <w:tcW w:w="1260" w:type="dxa"/>
          </w:tcPr>
          <w:p w14:paraId="55C8CC29" w14:textId="77777777" w:rsidR="002742C7" w:rsidRDefault="002742C7" w:rsidP="00B05FCF">
            <w:pPr>
              <w:spacing w:line="288" w:lineRule="auto"/>
            </w:pPr>
            <w:r>
              <w:t>D</w:t>
            </w:r>
          </w:p>
        </w:tc>
      </w:tr>
      <w:tr w:rsidR="002742C7" w14:paraId="16802E37" w14:textId="77777777" w:rsidTr="00C17103">
        <w:tc>
          <w:tcPr>
            <w:tcW w:w="3775" w:type="dxa"/>
          </w:tcPr>
          <w:p w14:paraId="0EF93C21" w14:textId="77777777" w:rsidR="002742C7" w:rsidRDefault="002742C7" w:rsidP="00B05FCF">
            <w:pPr>
              <w:spacing w:line="288" w:lineRule="auto"/>
            </w:pPr>
          </w:p>
        </w:tc>
        <w:tc>
          <w:tcPr>
            <w:tcW w:w="1260" w:type="dxa"/>
          </w:tcPr>
          <w:p w14:paraId="0A8474C4" w14:textId="77777777" w:rsidR="002742C7" w:rsidRDefault="002742C7" w:rsidP="00B05FCF">
            <w:pPr>
              <w:spacing w:line="288" w:lineRule="auto"/>
            </w:pPr>
            <w:r>
              <w:t>F</w:t>
            </w:r>
          </w:p>
        </w:tc>
      </w:tr>
    </w:tbl>
    <w:p w14:paraId="5E8AC4CA" w14:textId="5856B028" w:rsidR="749A54BE" w:rsidRDefault="749A54BE" w:rsidP="00B05FCF">
      <w:pPr>
        <w:pStyle w:val="Heading2"/>
        <w:spacing w:line="288" w:lineRule="auto"/>
      </w:pPr>
      <w:r>
        <w:t>Content Warnings</w:t>
      </w:r>
    </w:p>
    <w:p w14:paraId="6EC9CD62" w14:textId="6B5AD6B5" w:rsidR="749A54BE" w:rsidRPr="00CE06F5" w:rsidRDefault="749A54BE" w:rsidP="00B05FCF">
      <w:pPr>
        <w:spacing w:line="288" w:lineRule="auto"/>
        <w:rPr>
          <w:rFonts w:eastAsia="Calibri" w:cs="Tahoma"/>
          <w:color w:val="000000" w:themeColor="text1"/>
        </w:rPr>
      </w:pPr>
      <w:r w:rsidRPr="00CE06F5">
        <w:rPr>
          <w:rFonts w:eastAsia="Calibri" w:cs="Tahoma"/>
          <w:color w:val="000000" w:themeColor="text1"/>
        </w:rPr>
        <w:t>[</w:t>
      </w:r>
      <w:r w:rsidR="4AB2D6C4" w:rsidRPr="00CE06F5">
        <w:rPr>
          <w:rFonts w:eastAsia="Calibri" w:cs="Tahoma"/>
        </w:rPr>
        <w:t xml:space="preserve">Some instructors use or are considering using content warnings in their course. The </w:t>
      </w:r>
      <w:hyperlink r:id="rId29">
        <w:r w:rsidR="4AB2D6C4" w:rsidRPr="00CE06F5">
          <w:rPr>
            <w:rStyle w:val="Hyperlink"/>
            <w:rFonts w:eastAsia="Calibri" w:cs="Tahoma"/>
          </w:rPr>
          <w:t>University of Michigan defines content warnings on their Inclusive Teaching website</w:t>
        </w:r>
      </w:hyperlink>
      <w:r w:rsidR="4AB2D6C4" w:rsidRPr="00CE06F5">
        <w:rPr>
          <w:rFonts w:eastAsia="Calibri" w:cs="Tahoma"/>
        </w:rPr>
        <w:t xml:space="preserve"> as “verbal or written notices that precede potentially sensitive content. These notices flag the contents of the material that follows, so readers, listeners, or viewers can prepare themselves to adequately engage or, if necessary, disengage for their own wellbeing.”  </w:t>
      </w:r>
    </w:p>
    <w:p w14:paraId="72B09D78" w14:textId="4A00F662" w:rsidR="4AB2D6C4" w:rsidRPr="00CE06F5" w:rsidRDefault="4AB2D6C4" w:rsidP="00B05FCF">
      <w:pPr>
        <w:spacing w:line="288" w:lineRule="auto"/>
        <w:rPr>
          <w:rFonts w:cs="Tahoma"/>
        </w:rPr>
      </w:pPr>
      <w:r w:rsidRPr="00CE06F5">
        <w:rPr>
          <w:rFonts w:eastAsia="Calibri" w:cs="Tahoma"/>
        </w:rPr>
        <w:t xml:space="preserve">In situations where content may be unexpected or particularly graphic, we have heard from some students, such as those with PTSD, that they benefit from a content warning to remain present in their learning experience.  </w:t>
      </w:r>
    </w:p>
    <w:p w14:paraId="4546D6AF" w14:textId="475C46CA" w:rsidR="172A1200" w:rsidRPr="00CE06F5" w:rsidRDefault="172A1200" w:rsidP="00B05FCF">
      <w:pPr>
        <w:spacing w:line="288" w:lineRule="auto"/>
        <w:rPr>
          <w:rFonts w:eastAsia="Calibri" w:cs="Tahoma"/>
        </w:rPr>
      </w:pPr>
      <w:r w:rsidRPr="00CE06F5">
        <w:rPr>
          <w:rFonts w:eastAsia="Calibri" w:cs="Tahoma"/>
        </w:rPr>
        <w:t>Below are two examples of content warnings: one from Dean</w:t>
      </w:r>
      <w:r w:rsidR="0066537E" w:rsidRPr="00CE06F5">
        <w:rPr>
          <w:rFonts w:eastAsia="Calibri" w:cs="Tahoma"/>
        </w:rPr>
        <w:t xml:space="preserve"> Jennifer</w:t>
      </w:r>
      <w:r w:rsidRPr="00CE06F5">
        <w:rPr>
          <w:rFonts w:eastAsia="Calibri" w:cs="Tahoma"/>
        </w:rPr>
        <w:t xml:space="preserve"> Espino</w:t>
      </w:r>
      <w:r w:rsidR="64CE2774" w:rsidRPr="00CE06F5">
        <w:rPr>
          <w:rFonts w:eastAsia="Calibri" w:cs="Tahoma"/>
        </w:rPr>
        <w:t>la (School of Law), and one from t</w:t>
      </w:r>
      <w:r w:rsidR="4AB2D6C4" w:rsidRPr="00CE06F5">
        <w:rPr>
          <w:rFonts w:eastAsia="Calibri" w:cs="Tahoma"/>
        </w:rPr>
        <w:t>he University of Michigan’s “</w:t>
      </w:r>
      <w:hyperlink r:id="rId30">
        <w:r w:rsidR="4AB2D6C4" w:rsidRPr="00CE06F5">
          <w:rPr>
            <w:rStyle w:val="Hyperlink"/>
            <w:rFonts w:eastAsia="Calibri" w:cs="Tahoma"/>
          </w:rPr>
          <w:t>Introduction to Content Warnings and Trigger Warnings</w:t>
        </w:r>
        <w:r w:rsidR="057BB4DC" w:rsidRPr="00CE06F5">
          <w:rPr>
            <w:rStyle w:val="Hyperlink"/>
            <w:rFonts w:eastAsia="Calibri" w:cs="Tahoma"/>
          </w:rPr>
          <w:t>,</w:t>
        </w:r>
      </w:hyperlink>
      <w:r w:rsidR="4AB2D6C4" w:rsidRPr="00CE06F5">
        <w:rPr>
          <w:rFonts w:eastAsia="Calibri" w:cs="Tahoma"/>
        </w:rPr>
        <w:t xml:space="preserve">” </w:t>
      </w:r>
      <w:r w:rsidR="27C9FE6D" w:rsidRPr="00CE06F5">
        <w:rPr>
          <w:rFonts w:eastAsia="Calibri" w:cs="Tahoma"/>
        </w:rPr>
        <w:t>(their document also i</w:t>
      </w:r>
      <w:r w:rsidR="679402B4" w:rsidRPr="00CE06F5">
        <w:rPr>
          <w:rFonts w:eastAsia="Calibri" w:cs="Tahoma"/>
        </w:rPr>
        <w:t>n</w:t>
      </w:r>
      <w:r w:rsidR="4AB2D6C4" w:rsidRPr="00CE06F5">
        <w:rPr>
          <w:rFonts w:eastAsia="Calibri" w:cs="Tahoma"/>
        </w:rPr>
        <w:t xml:space="preserve">cludes a variety of </w:t>
      </w:r>
      <w:r w:rsidR="2EC7FC86" w:rsidRPr="00CE06F5">
        <w:rPr>
          <w:rFonts w:eastAsia="Calibri" w:cs="Tahoma"/>
        </w:rPr>
        <w:t xml:space="preserve">additional </w:t>
      </w:r>
      <w:r w:rsidR="4AB2D6C4" w:rsidRPr="00CE06F5">
        <w:rPr>
          <w:rFonts w:eastAsia="Calibri" w:cs="Tahoma"/>
        </w:rPr>
        <w:t>examples</w:t>
      </w:r>
      <w:r w:rsidR="26294243" w:rsidRPr="00CE06F5">
        <w:rPr>
          <w:rFonts w:eastAsia="Calibri" w:cs="Tahoma"/>
        </w:rPr>
        <w:t>).</w:t>
      </w:r>
      <w:r w:rsidR="4AB2D6C4" w:rsidRPr="00CE06F5">
        <w:rPr>
          <w:rFonts w:eastAsia="Calibri" w:cs="Tahoma"/>
        </w:rPr>
        <w:t>]</w:t>
      </w:r>
    </w:p>
    <w:p w14:paraId="625DC560" w14:textId="77777777" w:rsidR="00AF7F7F" w:rsidRDefault="00AF7F7F" w:rsidP="00B05FCF">
      <w:pPr>
        <w:spacing w:before="0" w:after="160" w:line="288" w:lineRule="auto"/>
        <w:rPr>
          <w:b/>
          <w:bCs/>
          <w:color w:val="2E8540"/>
        </w:rPr>
      </w:pPr>
    </w:p>
    <w:p w14:paraId="5FDF4248" w14:textId="6F1060C8" w:rsidR="360CDCAD" w:rsidRDefault="360CDCAD" w:rsidP="00B05FCF">
      <w:pPr>
        <w:spacing w:before="0" w:after="160" w:line="288" w:lineRule="auto"/>
        <w:rPr>
          <w:b/>
          <w:bCs/>
          <w:color w:val="2E8540"/>
        </w:rPr>
      </w:pPr>
      <w:r w:rsidRPr="236D6803">
        <w:rPr>
          <w:b/>
          <w:bCs/>
          <w:color w:val="2E8540"/>
        </w:rPr>
        <w:t>Sample Language</w:t>
      </w:r>
      <w:r w:rsidR="1E40D75D" w:rsidRPr="236D6803">
        <w:rPr>
          <w:b/>
          <w:bCs/>
          <w:color w:val="2E8540"/>
        </w:rPr>
        <w:t xml:space="preserve"> A</w:t>
      </w:r>
      <w:r w:rsidR="67FA5619" w:rsidRPr="236D6803">
        <w:rPr>
          <w:b/>
          <w:bCs/>
          <w:color w:val="2E8540"/>
        </w:rPr>
        <w:t xml:space="preserve"> (from Dean Espino</w:t>
      </w:r>
      <w:r w:rsidR="0066537E">
        <w:rPr>
          <w:b/>
          <w:bCs/>
          <w:color w:val="2E8540"/>
        </w:rPr>
        <w:t>l</w:t>
      </w:r>
      <w:r w:rsidR="67FA5619" w:rsidRPr="236D6803">
        <w:rPr>
          <w:b/>
          <w:bCs/>
          <w:color w:val="2E8540"/>
        </w:rPr>
        <w:t>a)</w:t>
      </w:r>
    </w:p>
    <w:p w14:paraId="49FCDF8C" w14:textId="13A7954C" w:rsidR="64E24DC6" w:rsidRDefault="64E24DC6" w:rsidP="00B05FCF">
      <w:pPr>
        <w:spacing w:before="0" w:after="160" w:line="288" w:lineRule="auto"/>
        <w:rPr>
          <w:color w:val="2E8540"/>
        </w:rPr>
      </w:pPr>
      <w:r w:rsidRPr="236D6803">
        <w:rPr>
          <w:color w:val="2E8540"/>
        </w:rPr>
        <w:t xml:space="preserve">We deal with several topics in this class that could elicit a strong emotional response based on your history, experiences, identities, and other factors. Those topics include sexual violence, harassment, and discrimination. Please take care of yourself as you engage with this material and be sure to seek out support as needed, which may include campus resources such as the UO Counseling Center.”     </w:t>
      </w:r>
    </w:p>
    <w:p w14:paraId="38D8BF43" w14:textId="13F598D2" w:rsidR="64E24DC6" w:rsidRDefault="64E24DC6" w:rsidP="00B05FCF">
      <w:pPr>
        <w:spacing w:before="0" w:after="160" w:line="288" w:lineRule="auto"/>
        <w:rPr>
          <w:b/>
          <w:bCs/>
          <w:color w:val="2E8540"/>
        </w:rPr>
      </w:pPr>
      <w:r w:rsidRPr="236D6803">
        <w:rPr>
          <w:b/>
          <w:bCs/>
          <w:color w:val="2E8540"/>
        </w:rPr>
        <w:t>Sample Language B</w:t>
      </w:r>
      <w:r w:rsidR="1EF21DFD" w:rsidRPr="236D6803">
        <w:rPr>
          <w:b/>
          <w:bCs/>
          <w:color w:val="2E8540"/>
        </w:rPr>
        <w:t xml:space="preserve"> (from </w:t>
      </w:r>
      <w:r w:rsidR="65471D75" w:rsidRPr="236D6803">
        <w:rPr>
          <w:b/>
          <w:bCs/>
          <w:color w:val="2E8540"/>
        </w:rPr>
        <w:t>University of Michigan)</w:t>
      </w:r>
      <w:r w:rsidRPr="236D6803">
        <w:rPr>
          <w:b/>
          <w:bCs/>
          <w:color w:val="2E8540"/>
        </w:rPr>
        <w:t>:</w:t>
      </w:r>
    </w:p>
    <w:p w14:paraId="1F2D29C5" w14:textId="6CA68F92" w:rsidR="001210BE" w:rsidRPr="00A978C3" w:rsidRDefault="360CDCAD" w:rsidP="00B05FCF">
      <w:pPr>
        <w:spacing w:before="0" w:after="160" w:line="288" w:lineRule="auto"/>
        <w:rPr>
          <w:rFonts w:ascii="Calibri" w:eastAsia="Calibri" w:hAnsi="Calibri" w:cs="Calibri"/>
          <w:color w:val="000000" w:themeColor="text1"/>
        </w:rPr>
      </w:pPr>
      <w:r w:rsidRPr="236D6803">
        <w:rPr>
          <w:color w:val="2E8540"/>
        </w:rPr>
        <w:t>The content and discussion in this course will necessarily engage with racism every week. Much of it will be emotionally and intellectually challenging to engage with. I will flag especially graphic or intense content that discusses or represents racism and will do my best to make this classroom a space where we can engage bravely, empathetically, and thoughtfully with difficult content every week.</w:t>
      </w:r>
      <w:r w:rsidRPr="236D6803">
        <w:rPr>
          <w:rFonts w:ascii="Calibri" w:eastAsia="Calibri" w:hAnsi="Calibri" w:cs="Calibri"/>
          <w:i/>
          <w:iCs/>
          <w:color w:val="000000" w:themeColor="text1"/>
        </w:rPr>
        <w:t xml:space="preserve"> </w:t>
      </w:r>
    </w:p>
    <w:p w14:paraId="222CC6C4" w14:textId="77777777" w:rsidR="008161E3" w:rsidRDefault="00C57BDA" w:rsidP="00B05FCF">
      <w:pPr>
        <w:pStyle w:val="Heading2"/>
        <w:spacing w:before="0" w:after="160" w:line="288" w:lineRule="auto"/>
      </w:pPr>
      <w:r w:rsidRPr="00C57BDA">
        <w:lastRenderedPageBreak/>
        <w:t>Generative Artificial Intelligence Use</w:t>
      </w:r>
    </w:p>
    <w:p w14:paraId="689C64FB" w14:textId="1D6E0E71" w:rsidR="00C57BDA" w:rsidRPr="00C57BDA" w:rsidRDefault="00C57BDA" w:rsidP="00B05FCF">
      <w:pPr>
        <w:spacing w:before="0" w:after="160" w:line="288" w:lineRule="auto"/>
      </w:pPr>
      <w:r w:rsidRPr="00C57BDA">
        <w:t xml:space="preserve">[We strongly encourage instructors to have an explicit policy about </w:t>
      </w:r>
      <w:proofErr w:type="spellStart"/>
      <w:r w:rsidRPr="00C57BDA">
        <w:t>GenAI</w:t>
      </w:r>
      <w:proofErr w:type="spellEnd"/>
      <w:r w:rsidRPr="00C57BDA">
        <w:t xml:space="preserve"> in their course syllabus, including any relevant distinctions between </w:t>
      </w:r>
      <w:proofErr w:type="spellStart"/>
      <w:r w:rsidRPr="00C57BDA">
        <w:t>GenAI</w:t>
      </w:r>
      <w:proofErr w:type="spellEnd"/>
      <w:r w:rsidRPr="00C57BDA">
        <w:t xml:space="preserve"> use (as process) and </w:t>
      </w:r>
      <w:proofErr w:type="spellStart"/>
      <w:r w:rsidRPr="00C57BDA">
        <w:t>GenAI</w:t>
      </w:r>
      <w:proofErr w:type="spellEnd"/>
      <w:r w:rsidRPr="00C57BDA">
        <w:t xml:space="preserve"> content (as product). We also encourage instructors to reinforce their expectations in assignment instructions and in conversation with students. Based on </w:t>
      </w:r>
      <w:hyperlink r:id="rId31" w:tgtFrame="_blank" w:history="1">
        <w:r w:rsidRPr="00C57BDA">
          <w:rPr>
            <w:rStyle w:val="Hyperlink"/>
          </w:rPr>
          <w:t>helpful considerations</w:t>
        </w:r>
      </w:hyperlink>
      <w:r w:rsidRPr="00C57BDA">
        <w:t xml:space="preserve"> articulated by Josef </w:t>
      </w:r>
      <w:proofErr w:type="spellStart"/>
      <w:r w:rsidRPr="00C57BDA">
        <w:t>Brandauer</w:t>
      </w:r>
      <w:proofErr w:type="spellEnd"/>
      <w:r w:rsidRPr="00C57BDA">
        <w:t xml:space="preserve"> and Melissa Forbes at Gettysburg College, the sample course policies below indicate a range of options that instructors can adapt depending on their specific course context and student learning goals.] </w:t>
      </w:r>
    </w:p>
    <w:p w14:paraId="346574E5" w14:textId="77777777" w:rsidR="00C57BDA" w:rsidRPr="00C57BDA" w:rsidRDefault="00C57BDA" w:rsidP="00B05FCF">
      <w:pPr>
        <w:spacing w:before="0" w:after="160" w:line="288" w:lineRule="auto"/>
        <w:rPr>
          <w:b/>
          <w:bCs/>
          <w:color w:val="2E8540"/>
        </w:rPr>
      </w:pPr>
      <w:r w:rsidRPr="00C57BDA">
        <w:rPr>
          <w:b/>
          <w:bCs/>
          <w:color w:val="2E8540"/>
        </w:rPr>
        <w:t xml:space="preserve">Sample Language: Require </w:t>
      </w:r>
      <w:proofErr w:type="spellStart"/>
      <w:r w:rsidRPr="00C57BDA">
        <w:rPr>
          <w:b/>
          <w:bCs/>
          <w:color w:val="2E8540"/>
        </w:rPr>
        <w:t>GenAI</w:t>
      </w:r>
      <w:proofErr w:type="spellEnd"/>
      <w:r w:rsidRPr="00C57BDA">
        <w:rPr>
          <w:b/>
          <w:bCs/>
          <w:color w:val="2E8540"/>
        </w:rPr>
        <w:t xml:space="preserve"> use for certain tasks or assignments: </w:t>
      </w:r>
    </w:p>
    <w:p w14:paraId="334256D3" w14:textId="77777777" w:rsidR="00C57BDA" w:rsidRPr="009B3472" w:rsidRDefault="00C57BDA" w:rsidP="00B05FCF">
      <w:pPr>
        <w:spacing w:before="0" w:after="160" w:line="288" w:lineRule="auto"/>
        <w:rPr>
          <w:color w:val="2E8540"/>
        </w:rPr>
      </w:pPr>
      <w:r w:rsidRPr="009B3472">
        <w:rPr>
          <w:color w:val="2E8540"/>
        </w:rPr>
        <w:t xml:space="preserve">Learning to use </w:t>
      </w:r>
      <w:proofErr w:type="spellStart"/>
      <w:r w:rsidRPr="009B3472">
        <w:rPr>
          <w:color w:val="2E8540"/>
        </w:rPr>
        <w:t>GenAI</w:t>
      </w:r>
      <w:proofErr w:type="spellEnd"/>
      <w:r w:rsidRPr="009B3472">
        <w:rPr>
          <w:color w:val="2E8540"/>
        </w:rPr>
        <w:t xml:space="preserve"> tools [such as ChatGPT or whichever the course requires….], and recognize their pluses and minuses, are important emerging skills. Students in this class will thus be required to use specific </w:t>
      </w:r>
      <w:proofErr w:type="spellStart"/>
      <w:r w:rsidRPr="009B3472">
        <w:rPr>
          <w:color w:val="2E8540"/>
        </w:rPr>
        <w:t>GenAI</w:t>
      </w:r>
      <w:proofErr w:type="spellEnd"/>
      <w:r w:rsidRPr="009B3472">
        <w:rPr>
          <w:color w:val="2E8540"/>
        </w:rPr>
        <w:t xml:space="preserve"> tools to complete certain assignments. Instructions and guidelines for required </w:t>
      </w:r>
      <w:proofErr w:type="spellStart"/>
      <w:r w:rsidRPr="009B3472">
        <w:rPr>
          <w:color w:val="2E8540"/>
        </w:rPr>
        <w:t>GenAI</w:t>
      </w:r>
      <w:proofErr w:type="spellEnd"/>
      <w:r w:rsidRPr="009B3472">
        <w:rPr>
          <w:color w:val="2E8540"/>
        </w:rPr>
        <w:t xml:space="preserve"> use will be provided in class, and we will thoroughly discuss and debrief our class engagement with </w:t>
      </w:r>
      <w:proofErr w:type="spellStart"/>
      <w:r w:rsidRPr="009B3472">
        <w:rPr>
          <w:color w:val="2E8540"/>
        </w:rPr>
        <w:t>GenAI</w:t>
      </w:r>
      <w:proofErr w:type="spellEnd"/>
      <w:r w:rsidRPr="009B3472">
        <w:rPr>
          <w:color w:val="2E8540"/>
        </w:rPr>
        <w:t>.</w:t>
      </w:r>
    </w:p>
    <w:p w14:paraId="29D0EDCA" w14:textId="0B950DBF" w:rsidR="008161E3" w:rsidRDefault="00C57BDA" w:rsidP="00B05FCF">
      <w:pPr>
        <w:spacing w:before="0" w:after="160" w:line="288" w:lineRule="auto"/>
      </w:pPr>
      <w:r w:rsidRPr="00C57BDA">
        <w:t>[</w:t>
      </w:r>
      <w:r w:rsidRPr="009B3472">
        <w:t>Additions</w:t>
      </w:r>
      <w:r w:rsidRPr="00C57BDA">
        <w:t xml:space="preserve">: In addition to a policy that requires </w:t>
      </w:r>
      <w:proofErr w:type="spellStart"/>
      <w:r w:rsidRPr="00C57BDA">
        <w:t>GenAI</w:t>
      </w:r>
      <w:proofErr w:type="spellEnd"/>
      <w:r w:rsidRPr="00C57BDA">
        <w:t xml:space="preserve"> use for certain tasks or assignments, instructors should determine to what extent additional </w:t>
      </w:r>
      <w:proofErr w:type="spellStart"/>
      <w:r w:rsidRPr="00C57BDA">
        <w:t>GenAI</w:t>
      </w:r>
      <w:proofErr w:type="spellEnd"/>
      <w:r w:rsidRPr="00C57BDA">
        <w:t xml:space="preserve"> use for other course activities or assignments is allowed, if at all. The policy ideas below provide a range of options that can be included for any </w:t>
      </w:r>
      <w:proofErr w:type="spellStart"/>
      <w:r w:rsidRPr="00C57BDA">
        <w:t>GenAI</w:t>
      </w:r>
      <w:proofErr w:type="spellEnd"/>
      <w:r w:rsidRPr="00C57BDA">
        <w:t xml:space="preserve"> uses allowed beyond those that are required.]</w:t>
      </w:r>
    </w:p>
    <w:p w14:paraId="7D9A8A9A" w14:textId="4F3F33A7" w:rsidR="00C57BDA" w:rsidRPr="008161E3" w:rsidRDefault="00C57BDA" w:rsidP="00B05FCF">
      <w:pPr>
        <w:spacing w:line="288" w:lineRule="auto"/>
      </w:pPr>
      <w:r w:rsidRPr="00C57BDA">
        <w:rPr>
          <w:b/>
          <w:bCs/>
          <w:color w:val="2E8540"/>
        </w:rPr>
        <w:t xml:space="preserve">Sample Language: Allow open </w:t>
      </w:r>
      <w:proofErr w:type="spellStart"/>
      <w:r w:rsidRPr="00C57BDA">
        <w:rPr>
          <w:b/>
          <w:bCs/>
          <w:color w:val="2E8540"/>
        </w:rPr>
        <w:t>GenAI</w:t>
      </w:r>
      <w:proofErr w:type="spellEnd"/>
      <w:r w:rsidRPr="00C57BDA">
        <w:rPr>
          <w:b/>
          <w:bCs/>
          <w:color w:val="2E8540"/>
        </w:rPr>
        <w:t xml:space="preserve"> use but require proper citation of </w:t>
      </w:r>
      <w:proofErr w:type="spellStart"/>
      <w:r w:rsidRPr="00C57BDA">
        <w:rPr>
          <w:b/>
          <w:bCs/>
          <w:color w:val="2E8540"/>
        </w:rPr>
        <w:t>GenAI</w:t>
      </w:r>
      <w:proofErr w:type="spellEnd"/>
      <w:r w:rsidRPr="00C57BDA">
        <w:rPr>
          <w:b/>
          <w:bCs/>
          <w:color w:val="2E8540"/>
        </w:rPr>
        <w:t xml:space="preserve"> content:</w:t>
      </w:r>
    </w:p>
    <w:p w14:paraId="5CF36C16" w14:textId="77777777" w:rsidR="009B3472" w:rsidRPr="009B3472" w:rsidRDefault="00C57BDA" w:rsidP="00B05FCF">
      <w:pPr>
        <w:spacing w:after="160" w:line="288" w:lineRule="auto"/>
        <w:rPr>
          <w:color w:val="2E8540"/>
        </w:rPr>
      </w:pPr>
      <w:r w:rsidRPr="009B3472">
        <w:rPr>
          <w:color w:val="2E8540"/>
        </w:rPr>
        <w:t xml:space="preserve">Students may use </w:t>
      </w:r>
      <w:proofErr w:type="spellStart"/>
      <w:r w:rsidRPr="009B3472">
        <w:rPr>
          <w:color w:val="2E8540"/>
        </w:rPr>
        <w:t>GenAI</w:t>
      </w:r>
      <w:proofErr w:type="spellEnd"/>
      <w:r w:rsidRPr="009B3472">
        <w:rPr>
          <w:color w:val="2E8540"/>
        </w:rPr>
        <w:t xml:space="preserve"> tools in this class to help with course work and assignments. Helpful uses include brainstorming ideas, creating outlines, editing, and so forth. However, if you include in your assignment submissions any content that is generated by </w:t>
      </w:r>
      <w:proofErr w:type="spellStart"/>
      <w:r w:rsidRPr="009B3472">
        <w:rPr>
          <w:color w:val="2E8540"/>
        </w:rPr>
        <w:t>GenAI</w:t>
      </w:r>
      <w:proofErr w:type="spellEnd"/>
      <w:r w:rsidRPr="009B3472">
        <w:rPr>
          <w:color w:val="2E8540"/>
        </w:rPr>
        <w:t xml:space="preserve">, such as text, images, graphics, etc., you must cite the </w:t>
      </w:r>
      <w:proofErr w:type="spellStart"/>
      <w:r w:rsidRPr="009B3472">
        <w:rPr>
          <w:color w:val="2E8540"/>
        </w:rPr>
        <w:t>GenAI</w:t>
      </w:r>
      <w:proofErr w:type="spellEnd"/>
      <w:r w:rsidRPr="009B3472">
        <w:rPr>
          <w:color w:val="2E8540"/>
        </w:rPr>
        <w:t xml:space="preserve"> tool that is your source, in the same way that you must cite any content you use from other sources, such as books, articles, videos, the internet, etc. In class and on Canvas, I will provide guidelines for how you need to cite </w:t>
      </w:r>
      <w:proofErr w:type="spellStart"/>
      <w:r w:rsidRPr="009B3472">
        <w:rPr>
          <w:color w:val="2E8540"/>
        </w:rPr>
        <w:t>GenAI</w:t>
      </w:r>
      <w:proofErr w:type="spellEnd"/>
      <w:r w:rsidRPr="009B3472">
        <w:rPr>
          <w:color w:val="2E8540"/>
        </w:rPr>
        <w:t xml:space="preserve"> as well as other sources. I will also provide helpful resources for how best to use </w:t>
      </w:r>
      <w:proofErr w:type="spellStart"/>
      <w:r w:rsidRPr="009B3472">
        <w:rPr>
          <w:color w:val="2E8540"/>
        </w:rPr>
        <w:t>GenAI</w:t>
      </w:r>
      <w:proofErr w:type="spellEnd"/>
      <w:r w:rsidRPr="009B3472">
        <w:rPr>
          <w:color w:val="2E8540"/>
        </w:rPr>
        <w:t xml:space="preserve"> to support your learning process and work. Although open use of </w:t>
      </w:r>
      <w:proofErr w:type="spellStart"/>
      <w:r w:rsidRPr="009B3472">
        <w:rPr>
          <w:color w:val="2E8540"/>
        </w:rPr>
        <w:t>GenAI</w:t>
      </w:r>
      <w:proofErr w:type="spellEnd"/>
      <w:r w:rsidRPr="009B3472">
        <w:rPr>
          <w:color w:val="2E8540"/>
        </w:rPr>
        <w:t xml:space="preserve"> is allowed in this class, be advised that </w:t>
      </w:r>
      <w:proofErr w:type="spellStart"/>
      <w:r w:rsidRPr="009B3472">
        <w:rPr>
          <w:color w:val="2E8540"/>
        </w:rPr>
        <w:t>GenAI</w:t>
      </w:r>
      <w:proofErr w:type="spellEnd"/>
      <w:r w:rsidRPr="009B3472">
        <w:rPr>
          <w:color w:val="2E8540"/>
        </w:rPr>
        <w:t xml:space="preserve"> suggestions or content can be inaccurate, incomplete or otherwise problematic; using </w:t>
      </w:r>
      <w:proofErr w:type="spellStart"/>
      <w:r w:rsidRPr="009B3472">
        <w:rPr>
          <w:color w:val="2E8540"/>
        </w:rPr>
        <w:t>GenAI</w:t>
      </w:r>
      <w:proofErr w:type="spellEnd"/>
      <w:r w:rsidRPr="009B3472">
        <w:rPr>
          <w:color w:val="2E8540"/>
        </w:rPr>
        <w:t xml:space="preserve"> can impact negatively the quality of your work and your grades.  I welcome questions and discussion about </w:t>
      </w:r>
      <w:proofErr w:type="spellStart"/>
      <w:r w:rsidRPr="009B3472">
        <w:rPr>
          <w:color w:val="2E8540"/>
        </w:rPr>
        <w:t>GenAI</w:t>
      </w:r>
      <w:proofErr w:type="spellEnd"/>
      <w:r w:rsidRPr="009B3472">
        <w:rPr>
          <w:color w:val="2E8540"/>
        </w:rPr>
        <w:t xml:space="preserve"> use in this course – let’s talk!</w:t>
      </w:r>
      <w:r w:rsidRPr="009B3472">
        <w:rPr>
          <w:color w:val="2E8540"/>
        </w:rPr>
        <w:tab/>
      </w:r>
    </w:p>
    <w:p w14:paraId="7D1C3008" w14:textId="4ACAB0F4" w:rsidR="00C57BDA" w:rsidRPr="009B3472" w:rsidRDefault="00C57BDA" w:rsidP="00B05FCF">
      <w:pPr>
        <w:spacing w:line="288" w:lineRule="auto"/>
      </w:pPr>
      <w:r w:rsidRPr="00C57BDA">
        <w:rPr>
          <w:b/>
          <w:bCs/>
          <w:color w:val="2E8540"/>
        </w:rPr>
        <w:lastRenderedPageBreak/>
        <w:t xml:space="preserve">Sample Language: Allow open </w:t>
      </w:r>
      <w:proofErr w:type="spellStart"/>
      <w:r w:rsidRPr="00C57BDA">
        <w:rPr>
          <w:b/>
          <w:bCs/>
          <w:color w:val="2E8540"/>
        </w:rPr>
        <w:t>GenAI</w:t>
      </w:r>
      <w:proofErr w:type="spellEnd"/>
      <w:r w:rsidRPr="00C57BDA">
        <w:rPr>
          <w:b/>
          <w:bCs/>
          <w:color w:val="2E8540"/>
        </w:rPr>
        <w:t xml:space="preserve"> use but require documentation of use and proper citation of </w:t>
      </w:r>
      <w:proofErr w:type="spellStart"/>
      <w:r w:rsidRPr="00C57BDA">
        <w:rPr>
          <w:b/>
          <w:bCs/>
          <w:color w:val="2E8540"/>
        </w:rPr>
        <w:t>GenAI</w:t>
      </w:r>
      <w:proofErr w:type="spellEnd"/>
      <w:r w:rsidRPr="00C57BDA">
        <w:rPr>
          <w:b/>
          <w:bCs/>
          <w:color w:val="2E8540"/>
        </w:rPr>
        <w:t xml:space="preserve"> content:</w:t>
      </w:r>
    </w:p>
    <w:p w14:paraId="66854DAC" w14:textId="6BE3DB96" w:rsidR="00C57BDA" w:rsidRPr="009B3472" w:rsidRDefault="00C57BDA" w:rsidP="00B05FCF">
      <w:pPr>
        <w:spacing w:after="160" w:line="288" w:lineRule="auto"/>
        <w:rPr>
          <w:color w:val="2E8540"/>
        </w:rPr>
      </w:pPr>
      <w:r w:rsidRPr="009B3472">
        <w:rPr>
          <w:color w:val="2E8540"/>
        </w:rPr>
        <w:t xml:space="preserve">Students can use </w:t>
      </w:r>
      <w:proofErr w:type="spellStart"/>
      <w:r w:rsidRPr="009B3472">
        <w:rPr>
          <w:color w:val="2E8540"/>
        </w:rPr>
        <w:t>GenAI</w:t>
      </w:r>
      <w:proofErr w:type="spellEnd"/>
      <w:r w:rsidRPr="009B3472">
        <w:rPr>
          <w:color w:val="2E8540"/>
        </w:rPr>
        <w:t xml:space="preserve"> tools in this class to help with course work and assignments.  Helpful uses include brainstorming ideas, creating outlines, editing, and so forth. However, if you use a </w:t>
      </w:r>
      <w:proofErr w:type="spellStart"/>
      <w:r w:rsidRPr="009B3472">
        <w:rPr>
          <w:color w:val="2E8540"/>
        </w:rPr>
        <w:t>GenAI</w:t>
      </w:r>
      <w:proofErr w:type="spellEnd"/>
      <w:r w:rsidRPr="009B3472">
        <w:rPr>
          <w:color w:val="2E8540"/>
        </w:rPr>
        <w:t xml:space="preserve"> tool, you need to document your use, including the tool you use and when, where, and how in your work process you used it (for example: “I used ChatGPT to generate an outline for my paper, which I then revised before writing my first draft” or “I used slidesAI.io to create the </w:t>
      </w:r>
      <w:proofErr w:type="spellStart"/>
      <w:r w:rsidRPr="009B3472">
        <w:rPr>
          <w:color w:val="2E8540"/>
        </w:rPr>
        <w:t>slidedeck</w:t>
      </w:r>
      <w:proofErr w:type="spellEnd"/>
      <w:r w:rsidRPr="009B3472">
        <w:rPr>
          <w:color w:val="2E8540"/>
        </w:rPr>
        <w:t xml:space="preserve"> style for my presentation.” etc.). In certain cases, as part of your documentation, I may ask you to submit any </w:t>
      </w:r>
      <w:proofErr w:type="spellStart"/>
      <w:r w:rsidRPr="009B3472">
        <w:rPr>
          <w:color w:val="2E8540"/>
        </w:rPr>
        <w:t>GenAI</w:t>
      </w:r>
      <w:proofErr w:type="spellEnd"/>
      <w:r w:rsidRPr="009B3472">
        <w:rPr>
          <w:color w:val="2E8540"/>
        </w:rPr>
        <w:t xml:space="preserve"> results you obtained, so you need to keep </w:t>
      </w:r>
      <w:proofErr w:type="spellStart"/>
      <w:r w:rsidRPr="009B3472">
        <w:rPr>
          <w:color w:val="2E8540"/>
        </w:rPr>
        <w:t>GenAI</w:t>
      </w:r>
      <w:proofErr w:type="spellEnd"/>
      <w:r w:rsidRPr="009B3472">
        <w:rPr>
          <w:color w:val="2E8540"/>
        </w:rPr>
        <w:t xml:space="preserve">-created drafts and logs of your interactions with </w:t>
      </w:r>
      <w:proofErr w:type="spellStart"/>
      <w:r w:rsidRPr="009B3472">
        <w:rPr>
          <w:color w:val="2E8540"/>
        </w:rPr>
        <w:t>GenAI</w:t>
      </w:r>
      <w:proofErr w:type="spellEnd"/>
      <w:r w:rsidRPr="009B3472">
        <w:rPr>
          <w:color w:val="2E8540"/>
        </w:rPr>
        <w:t xml:space="preserve"> tools; failure to provide such documentation may result in a grade reduction in certain instances. I will provide helpful resources for how best to use </w:t>
      </w:r>
      <w:proofErr w:type="spellStart"/>
      <w:r w:rsidRPr="009B3472">
        <w:rPr>
          <w:color w:val="2E8540"/>
        </w:rPr>
        <w:t>GenAI</w:t>
      </w:r>
      <w:proofErr w:type="spellEnd"/>
      <w:r w:rsidRPr="009B3472">
        <w:rPr>
          <w:color w:val="2E8540"/>
        </w:rPr>
        <w:t xml:space="preserve"> to support your learning process and work.</w:t>
      </w:r>
    </w:p>
    <w:p w14:paraId="2301A457" w14:textId="77777777" w:rsidR="00C57BDA" w:rsidRPr="009B3472" w:rsidRDefault="00C57BDA" w:rsidP="00B05FCF">
      <w:pPr>
        <w:spacing w:after="160" w:line="288" w:lineRule="auto"/>
        <w:rPr>
          <w:color w:val="2E8540"/>
        </w:rPr>
      </w:pPr>
      <w:r w:rsidRPr="009B3472">
        <w:rPr>
          <w:color w:val="2E8540"/>
        </w:rPr>
        <w:t xml:space="preserve">Along with documentation of your </w:t>
      </w:r>
      <w:proofErr w:type="spellStart"/>
      <w:r w:rsidRPr="009B3472">
        <w:rPr>
          <w:color w:val="2E8540"/>
        </w:rPr>
        <w:t>GenAI</w:t>
      </w:r>
      <w:proofErr w:type="spellEnd"/>
      <w:r w:rsidRPr="009B3472">
        <w:rPr>
          <w:color w:val="2E8540"/>
        </w:rPr>
        <w:t xml:space="preserve"> use, you are also required to cite </w:t>
      </w:r>
      <w:proofErr w:type="spellStart"/>
      <w:r w:rsidRPr="009B3472">
        <w:rPr>
          <w:color w:val="2E8540"/>
        </w:rPr>
        <w:t>GenAI</w:t>
      </w:r>
      <w:proofErr w:type="spellEnd"/>
      <w:r w:rsidRPr="009B3472">
        <w:rPr>
          <w:color w:val="2E8540"/>
        </w:rPr>
        <w:t xml:space="preserve"> if you use any </w:t>
      </w:r>
      <w:proofErr w:type="spellStart"/>
      <w:r w:rsidRPr="009B3472">
        <w:rPr>
          <w:color w:val="2E8540"/>
        </w:rPr>
        <w:t>GenAI</w:t>
      </w:r>
      <w:proofErr w:type="spellEnd"/>
      <w:r w:rsidRPr="009B3472">
        <w:rPr>
          <w:color w:val="2E8540"/>
        </w:rPr>
        <w:t xml:space="preserve">-created content in your work submissions, for example text or images or graphics generated by </w:t>
      </w:r>
      <w:proofErr w:type="spellStart"/>
      <w:r w:rsidRPr="009B3472">
        <w:rPr>
          <w:color w:val="2E8540"/>
        </w:rPr>
        <w:t>GenAI</w:t>
      </w:r>
      <w:proofErr w:type="spellEnd"/>
      <w:r w:rsidRPr="009B3472">
        <w:rPr>
          <w:color w:val="2E8540"/>
        </w:rPr>
        <w:t xml:space="preserve"> tools. That is, you need to treat </w:t>
      </w:r>
      <w:proofErr w:type="spellStart"/>
      <w:r w:rsidRPr="009B3472">
        <w:rPr>
          <w:color w:val="2E8540"/>
        </w:rPr>
        <w:t>GenAI</w:t>
      </w:r>
      <w:proofErr w:type="spellEnd"/>
      <w:r w:rsidRPr="009B3472">
        <w:rPr>
          <w:color w:val="2E8540"/>
        </w:rPr>
        <w:t xml:space="preserve"> just like other sources such as books, articles, videos, etc. I will provide guidelines for how you need to cite </w:t>
      </w:r>
      <w:proofErr w:type="spellStart"/>
      <w:r w:rsidRPr="009B3472">
        <w:rPr>
          <w:color w:val="2E8540"/>
        </w:rPr>
        <w:t>GenAI</w:t>
      </w:r>
      <w:proofErr w:type="spellEnd"/>
      <w:r w:rsidRPr="009B3472">
        <w:rPr>
          <w:color w:val="2E8540"/>
        </w:rPr>
        <w:t xml:space="preserve"> tools as sources.  </w:t>
      </w:r>
    </w:p>
    <w:p w14:paraId="56A403F8" w14:textId="77777777" w:rsidR="00C57BDA" w:rsidRPr="00C57BDA" w:rsidRDefault="00C57BDA" w:rsidP="00B05FCF">
      <w:pPr>
        <w:spacing w:after="160" w:line="288" w:lineRule="auto"/>
        <w:rPr>
          <w:b/>
          <w:bCs/>
          <w:color w:val="2E8540"/>
        </w:rPr>
      </w:pPr>
      <w:r w:rsidRPr="00C57BDA">
        <w:rPr>
          <w:b/>
          <w:bCs/>
          <w:color w:val="2E8540"/>
        </w:rPr>
        <w:t xml:space="preserve">Sample Language: Allow certain </w:t>
      </w:r>
      <w:proofErr w:type="spellStart"/>
      <w:r w:rsidRPr="00C57BDA">
        <w:rPr>
          <w:b/>
          <w:bCs/>
          <w:color w:val="2E8540"/>
        </w:rPr>
        <w:t>GenAI</w:t>
      </w:r>
      <w:proofErr w:type="spellEnd"/>
      <w:r w:rsidRPr="00C57BDA">
        <w:rPr>
          <w:b/>
          <w:bCs/>
          <w:color w:val="2E8540"/>
        </w:rPr>
        <w:t xml:space="preserve"> uses but prohibit </w:t>
      </w:r>
      <w:proofErr w:type="spellStart"/>
      <w:r w:rsidRPr="00C57BDA">
        <w:rPr>
          <w:b/>
          <w:bCs/>
          <w:color w:val="2E8540"/>
        </w:rPr>
        <w:t>GenAI</w:t>
      </w:r>
      <w:proofErr w:type="spellEnd"/>
      <w:r w:rsidRPr="00C57BDA">
        <w:rPr>
          <w:b/>
          <w:bCs/>
          <w:color w:val="2E8540"/>
        </w:rPr>
        <w:t xml:space="preserve"> content:</w:t>
      </w:r>
    </w:p>
    <w:p w14:paraId="6D392007" w14:textId="77777777" w:rsidR="00C57BDA" w:rsidRPr="009B3472" w:rsidRDefault="00C57BDA" w:rsidP="00B05FCF">
      <w:pPr>
        <w:spacing w:after="160" w:line="288" w:lineRule="auto"/>
        <w:rPr>
          <w:color w:val="2E8540"/>
        </w:rPr>
      </w:pPr>
      <w:r w:rsidRPr="009B3472">
        <w:rPr>
          <w:color w:val="2E8540"/>
        </w:rPr>
        <w:t xml:space="preserve">Students can use </w:t>
      </w:r>
      <w:proofErr w:type="spellStart"/>
      <w:r w:rsidRPr="009B3472">
        <w:rPr>
          <w:color w:val="2E8540"/>
        </w:rPr>
        <w:t>GenAI</w:t>
      </w:r>
      <w:proofErr w:type="spellEnd"/>
      <w:r w:rsidRPr="009B3472">
        <w:rPr>
          <w:color w:val="2E8540"/>
        </w:rPr>
        <w:t xml:space="preserve"> tools in this class to help with certain aspects of course work and assignments. This includes brainstorming ideas, creating a paper outline, or summarizing research findings of articles. However, you cannot use content such as text or graphics created by </w:t>
      </w:r>
      <w:proofErr w:type="spellStart"/>
      <w:r w:rsidRPr="009B3472">
        <w:rPr>
          <w:color w:val="2E8540"/>
        </w:rPr>
        <w:t>GenAI</w:t>
      </w:r>
      <w:proofErr w:type="spellEnd"/>
      <w:r w:rsidRPr="009B3472">
        <w:rPr>
          <w:color w:val="2E8540"/>
        </w:rPr>
        <w:t xml:space="preserve"> tools in your work; rather, you must be the author/creator of your work submissions. For example, you can use a </w:t>
      </w:r>
      <w:proofErr w:type="spellStart"/>
      <w:r w:rsidRPr="009B3472">
        <w:rPr>
          <w:color w:val="2E8540"/>
        </w:rPr>
        <w:t>GenAI</w:t>
      </w:r>
      <w:proofErr w:type="spellEnd"/>
      <w:r w:rsidRPr="009B3472">
        <w:rPr>
          <w:color w:val="2E8540"/>
        </w:rPr>
        <w:t xml:space="preserve"> tool to suggest a paper outline based on a draft you provide it, but you cannot submit a paper with text generated by </w:t>
      </w:r>
      <w:proofErr w:type="spellStart"/>
      <w:r w:rsidRPr="009B3472">
        <w:rPr>
          <w:color w:val="2E8540"/>
        </w:rPr>
        <w:t>GenAI</w:t>
      </w:r>
      <w:proofErr w:type="spellEnd"/>
      <w:r w:rsidRPr="009B3472">
        <w:rPr>
          <w:color w:val="2E8540"/>
        </w:rPr>
        <w:t xml:space="preserve"> as if the text is your own writing. Be advised, in accordance with UO policy, if I believe you’ve handed in work created whole or in part by </w:t>
      </w:r>
      <w:proofErr w:type="spellStart"/>
      <w:r w:rsidRPr="009B3472">
        <w:rPr>
          <w:color w:val="2E8540"/>
        </w:rPr>
        <w:t>GenAI</w:t>
      </w:r>
      <w:proofErr w:type="spellEnd"/>
      <w:r w:rsidRPr="009B3472">
        <w:rPr>
          <w:color w:val="2E8540"/>
        </w:rPr>
        <w:t xml:space="preserve"> tools, I may submit a report of suspected academic misconduct to the Office of Student Conduct and Community Standards for that office to </w:t>
      </w:r>
      <w:proofErr w:type="gramStart"/>
      <w:r w:rsidRPr="009B3472">
        <w:rPr>
          <w:color w:val="2E8540"/>
        </w:rPr>
        <w:t>make a determination</w:t>
      </w:r>
      <w:proofErr w:type="gramEnd"/>
      <w:r w:rsidRPr="009B3472">
        <w:rPr>
          <w:color w:val="2E8540"/>
        </w:rPr>
        <w:t xml:space="preserve"> of responsibility and, if warranted, assess a grade penalty. So, if you are in doubt or have questions about a particular </w:t>
      </w:r>
      <w:proofErr w:type="spellStart"/>
      <w:r w:rsidRPr="009B3472">
        <w:rPr>
          <w:color w:val="2E8540"/>
        </w:rPr>
        <w:t>GenAI</w:t>
      </w:r>
      <w:proofErr w:type="spellEnd"/>
      <w:r w:rsidRPr="009B3472">
        <w:rPr>
          <w:color w:val="2E8540"/>
        </w:rPr>
        <w:t xml:space="preserve"> tool and if its use is okay, check in with me and let’s discuss!</w:t>
      </w:r>
    </w:p>
    <w:p w14:paraId="4E92463E" w14:textId="315CB85E" w:rsidR="00C57BDA" w:rsidRPr="00C57BDA" w:rsidRDefault="009B3472" w:rsidP="00B05FCF">
      <w:pPr>
        <w:spacing w:line="288" w:lineRule="auto"/>
      </w:pPr>
      <w:r w:rsidRPr="00C57BDA">
        <w:t xml:space="preserve"> </w:t>
      </w:r>
      <w:r w:rsidR="00C57BDA" w:rsidRPr="00C57BDA">
        <w:t>[</w:t>
      </w:r>
      <w:r w:rsidR="00C57BDA" w:rsidRPr="00C57BDA">
        <w:rPr>
          <w:i/>
          <w:iCs/>
        </w:rPr>
        <w:t>Variation</w:t>
      </w:r>
      <w:r w:rsidR="00C57BDA" w:rsidRPr="00C57BDA">
        <w:t xml:space="preserve">: Instructors allowing certain </w:t>
      </w:r>
      <w:proofErr w:type="spellStart"/>
      <w:r w:rsidR="00C57BDA" w:rsidRPr="00C57BDA">
        <w:t>GenAI</w:t>
      </w:r>
      <w:proofErr w:type="spellEnd"/>
      <w:r w:rsidR="00C57BDA" w:rsidRPr="00C57BDA">
        <w:t xml:space="preserve"> uses can also require documentation using the sample language above.  In addition, instructors can list explicitly which </w:t>
      </w:r>
      <w:proofErr w:type="spellStart"/>
      <w:r w:rsidR="00C57BDA" w:rsidRPr="00C57BDA">
        <w:t>GenAI</w:t>
      </w:r>
      <w:proofErr w:type="spellEnd"/>
      <w:r w:rsidR="00C57BDA" w:rsidRPr="00C57BDA">
        <w:t xml:space="preserve"> uses are allowed and which are not allowed.]</w:t>
      </w:r>
    </w:p>
    <w:p w14:paraId="226F7DB2" w14:textId="77777777" w:rsidR="00C57BDA" w:rsidRPr="00C57BDA" w:rsidRDefault="00C57BDA" w:rsidP="00B05FCF">
      <w:pPr>
        <w:spacing w:after="160" w:line="288" w:lineRule="auto"/>
        <w:rPr>
          <w:b/>
          <w:bCs/>
          <w:color w:val="2E8540"/>
        </w:rPr>
      </w:pPr>
      <w:r w:rsidRPr="00C57BDA">
        <w:rPr>
          <w:b/>
          <w:bCs/>
          <w:color w:val="2E8540"/>
        </w:rPr>
        <w:lastRenderedPageBreak/>
        <w:t xml:space="preserve">Sample Language: Allow </w:t>
      </w:r>
      <w:proofErr w:type="spellStart"/>
      <w:r w:rsidRPr="00C57BDA">
        <w:rPr>
          <w:b/>
          <w:bCs/>
          <w:color w:val="2E8540"/>
        </w:rPr>
        <w:t>GenAI</w:t>
      </w:r>
      <w:proofErr w:type="spellEnd"/>
      <w:r w:rsidRPr="00C57BDA">
        <w:rPr>
          <w:b/>
          <w:bCs/>
          <w:color w:val="2E8540"/>
        </w:rPr>
        <w:t xml:space="preserve"> use only with explicit permission for very specific tasks or assignments:</w:t>
      </w:r>
    </w:p>
    <w:p w14:paraId="2A35CE50" w14:textId="77777777" w:rsidR="00C57BDA" w:rsidRPr="009B3472" w:rsidRDefault="00C57BDA" w:rsidP="00B05FCF">
      <w:pPr>
        <w:spacing w:after="160" w:line="288" w:lineRule="auto"/>
        <w:rPr>
          <w:color w:val="2E8540"/>
        </w:rPr>
      </w:pPr>
      <w:r w:rsidRPr="009B3472">
        <w:rPr>
          <w:color w:val="2E8540"/>
        </w:rPr>
        <w:t xml:space="preserve">Students may use </w:t>
      </w:r>
      <w:proofErr w:type="spellStart"/>
      <w:r w:rsidRPr="009B3472">
        <w:rPr>
          <w:color w:val="2E8540"/>
        </w:rPr>
        <w:t>GenAI</w:t>
      </w:r>
      <w:proofErr w:type="spellEnd"/>
      <w:r w:rsidRPr="009B3472">
        <w:rPr>
          <w:color w:val="2E8540"/>
        </w:rPr>
        <w:t xml:space="preserve"> tools in this course only with explicit instructor permission for certain tasks or on certain assignments. I will clearly indicate when you can use </w:t>
      </w:r>
      <w:proofErr w:type="spellStart"/>
      <w:r w:rsidRPr="009B3472">
        <w:rPr>
          <w:color w:val="2E8540"/>
        </w:rPr>
        <w:t>GenAI</w:t>
      </w:r>
      <w:proofErr w:type="spellEnd"/>
      <w:r w:rsidRPr="009B3472">
        <w:rPr>
          <w:color w:val="2E8540"/>
        </w:rPr>
        <w:t xml:space="preserve"> and provide clear guidelines for which </w:t>
      </w:r>
      <w:proofErr w:type="spellStart"/>
      <w:r w:rsidRPr="009B3472">
        <w:rPr>
          <w:color w:val="2E8540"/>
        </w:rPr>
        <w:t>GenAI</w:t>
      </w:r>
      <w:proofErr w:type="spellEnd"/>
      <w:r w:rsidRPr="009B3472">
        <w:rPr>
          <w:color w:val="2E8540"/>
        </w:rPr>
        <w:t xml:space="preserve"> tools are allowed and in what ways you can use them. I will also indicate how you will document your use of </w:t>
      </w:r>
      <w:proofErr w:type="spellStart"/>
      <w:r w:rsidRPr="009B3472">
        <w:rPr>
          <w:color w:val="2E8540"/>
        </w:rPr>
        <w:t>GenAI</w:t>
      </w:r>
      <w:proofErr w:type="spellEnd"/>
      <w:r w:rsidRPr="009B3472">
        <w:rPr>
          <w:color w:val="2E8540"/>
        </w:rPr>
        <w:t xml:space="preserve">. In accordance with UO policy, if I believe you’ve handed in work created in whole or in part by </w:t>
      </w:r>
      <w:proofErr w:type="spellStart"/>
      <w:r w:rsidRPr="009B3472">
        <w:rPr>
          <w:color w:val="2E8540"/>
        </w:rPr>
        <w:t>GenAI</w:t>
      </w:r>
      <w:proofErr w:type="spellEnd"/>
      <w:r w:rsidRPr="009B3472">
        <w:rPr>
          <w:color w:val="2E8540"/>
        </w:rPr>
        <w:t xml:space="preserve"> tools used without permission, I may submit a report of suspected academic misconduct to the Office of Student Conduct and Community Standards for that office to </w:t>
      </w:r>
      <w:proofErr w:type="gramStart"/>
      <w:r w:rsidRPr="009B3472">
        <w:rPr>
          <w:color w:val="2E8540"/>
        </w:rPr>
        <w:t>make a determination</w:t>
      </w:r>
      <w:proofErr w:type="gramEnd"/>
      <w:r w:rsidRPr="009B3472">
        <w:rPr>
          <w:color w:val="2E8540"/>
        </w:rPr>
        <w:t xml:space="preserve"> of responsibility and, if warranted, assess a grade penalty. The bottom line is, unless permission has been given, you should not use </w:t>
      </w:r>
      <w:proofErr w:type="spellStart"/>
      <w:r w:rsidRPr="009B3472">
        <w:rPr>
          <w:color w:val="2E8540"/>
        </w:rPr>
        <w:t>GenAI</w:t>
      </w:r>
      <w:proofErr w:type="spellEnd"/>
      <w:r w:rsidRPr="009B3472">
        <w:rPr>
          <w:color w:val="2E8540"/>
        </w:rPr>
        <w:t xml:space="preserve"> in this course. If in doubt, ask!</w:t>
      </w:r>
    </w:p>
    <w:p w14:paraId="2E659899" w14:textId="6EDDA3AB" w:rsidR="00C57BDA" w:rsidRPr="00C57BDA" w:rsidRDefault="009B3472" w:rsidP="00B05FCF">
      <w:pPr>
        <w:spacing w:line="288" w:lineRule="auto"/>
      </w:pPr>
      <w:r w:rsidRPr="00C57BDA">
        <w:t xml:space="preserve"> </w:t>
      </w:r>
      <w:r w:rsidR="00C57BDA" w:rsidRPr="00C57BDA">
        <w:t>[</w:t>
      </w:r>
      <w:r w:rsidR="00C57BDA" w:rsidRPr="00C57BDA">
        <w:rPr>
          <w:i/>
          <w:iCs/>
        </w:rPr>
        <w:t>Variation</w:t>
      </w:r>
      <w:r w:rsidR="00C57BDA" w:rsidRPr="00C57BDA">
        <w:t>: Instructors can specify the exact uses allowed in the course policy statement, although it may be advantageous to communicate such uses in more detail in task or assignment instructions, in accordance with the course policy statement, as in the example here.]</w:t>
      </w:r>
    </w:p>
    <w:p w14:paraId="1A0ACD4B" w14:textId="77777777" w:rsidR="00C57BDA" w:rsidRPr="00C57BDA" w:rsidRDefault="00C57BDA" w:rsidP="00B05FCF">
      <w:pPr>
        <w:spacing w:after="160" w:line="288" w:lineRule="auto"/>
        <w:rPr>
          <w:b/>
          <w:bCs/>
          <w:color w:val="2E8540"/>
        </w:rPr>
      </w:pPr>
      <w:r w:rsidRPr="00C57BDA">
        <w:rPr>
          <w:b/>
          <w:bCs/>
          <w:color w:val="2E8540"/>
        </w:rPr>
        <w:t xml:space="preserve">Sample Language: Do not allow </w:t>
      </w:r>
      <w:proofErr w:type="spellStart"/>
      <w:r w:rsidRPr="00C57BDA">
        <w:rPr>
          <w:b/>
          <w:bCs/>
          <w:color w:val="2E8540"/>
        </w:rPr>
        <w:t>GenAI</w:t>
      </w:r>
      <w:proofErr w:type="spellEnd"/>
      <w:r w:rsidRPr="00C57BDA">
        <w:rPr>
          <w:b/>
          <w:bCs/>
          <w:color w:val="2E8540"/>
        </w:rPr>
        <w:t xml:space="preserve"> use or content:</w:t>
      </w:r>
    </w:p>
    <w:p w14:paraId="2B7277A9" w14:textId="77777777" w:rsidR="00C57BDA" w:rsidRPr="009B3472" w:rsidRDefault="00C57BDA" w:rsidP="00B05FCF">
      <w:pPr>
        <w:spacing w:after="160" w:line="288" w:lineRule="auto"/>
        <w:rPr>
          <w:color w:val="2E8540"/>
        </w:rPr>
      </w:pPr>
      <w:r w:rsidRPr="009B3472">
        <w:rPr>
          <w:color w:val="2E8540"/>
        </w:rPr>
        <w:t xml:space="preserve">Students may not use </w:t>
      </w:r>
      <w:proofErr w:type="spellStart"/>
      <w:r w:rsidRPr="009B3472">
        <w:rPr>
          <w:color w:val="2E8540"/>
        </w:rPr>
        <w:t>GenAI</w:t>
      </w:r>
      <w:proofErr w:type="spellEnd"/>
      <w:r w:rsidRPr="009B3472">
        <w:rPr>
          <w:color w:val="2E8540"/>
        </w:rPr>
        <w:t xml:space="preserve"> tools in this course to produce course materials or assignments in whole or in part. All work you submit for this course toward completion of course requirements must be your own original work done specifically for this course and without substantive assistance from others, including </w:t>
      </w:r>
      <w:proofErr w:type="spellStart"/>
      <w:r w:rsidRPr="009B3472">
        <w:rPr>
          <w:color w:val="2E8540"/>
        </w:rPr>
        <w:t>GenAI</w:t>
      </w:r>
      <w:proofErr w:type="spellEnd"/>
      <w:r w:rsidRPr="009B3472">
        <w:rPr>
          <w:color w:val="2E8540"/>
        </w:rPr>
        <w:t xml:space="preserve">. Work you’ve completed for previous courses or are developing for other courses this term also should not be submitted for this course.  In accordance with UO policy, if I believe you’ve handed in work created all or in part by </w:t>
      </w:r>
      <w:proofErr w:type="spellStart"/>
      <w:r w:rsidRPr="009B3472">
        <w:rPr>
          <w:color w:val="2E8540"/>
        </w:rPr>
        <w:t>GenAI</w:t>
      </w:r>
      <w:proofErr w:type="spellEnd"/>
      <w:r w:rsidRPr="009B3472">
        <w:rPr>
          <w:color w:val="2E8540"/>
        </w:rPr>
        <w:t xml:space="preserve">, I will submit a report of suspected academic misconduct to the Office of Student Conduct and Community Standards for that office to </w:t>
      </w:r>
      <w:proofErr w:type="gramStart"/>
      <w:r w:rsidRPr="009B3472">
        <w:rPr>
          <w:color w:val="2E8540"/>
        </w:rPr>
        <w:t>make a determination</w:t>
      </w:r>
      <w:proofErr w:type="gramEnd"/>
      <w:r w:rsidRPr="009B3472">
        <w:rPr>
          <w:color w:val="2E8540"/>
        </w:rPr>
        <w:t xml:space="preserve"> of responsibility and, if warranted, assess a grade penalty. If you have any questions or doubts, please ask!</w:t>
      </w:r>
    </w:p>
    <w:p w14:paraId="07E713CB" w14:textId="77777777" w:rsidR="00C57BDA" w:rsidRPr="00C57BDA" w:rsidRDefault="00C57BDA" w:rsidP="00B05FCF">
      <w:pPr>
        <w:spacing w:line="288" w:lineRule="auto"/>
      </w:pPr>
      <w:r w:rsidRPr="00C57BDA">
        <w:rPr>
          <w:b/>
          <w:bCs/>
        </w:rPr>
        <w:t>Note</w:t>
      </w:r>
      <w:r w:rsidRPr="00C57BDA">
        <w:t xml:space="preserve">: If inclusion of content produced by </w:t>
      </w:r>
      <w:proofErr w:type="spellStart"/>
      <w:r w:rsidRPr="00C57BDA">
        <w:t>GenAI</w:t>
      </w:r>
      <w:proofErr w:type="spellEnd"/>
      <w:r w:rsidRPr="00C57BDA">
        <w:t xml:space="preserve"> is allowable under your course policy, here is possible language for indicating how to cite </w:t>
      </w:r>
      <w:proofErr w:type="spellStart"/>
      <w:r w:rsidRPr="00C57BDA">
        <w:t>GenAI</w:t>
      </w:r>
      <w:proofErr w:type="spellEnd"/>
      <w:r w:rsidRPr="00C57BDA">
        <w:t>: </w:t>
      </w:r>
    </w:p>
    <w:p w14:paraId="46EF19EE" w14:textId="77777777" w:rsidR="00C57BDA" w:rsidRPr="00C57BDA" w:rsidRDefault="00C57BDA" w:rsidP="00B05FCF">
      <w:pPr>
        <w:spacing w:line="288" w:lineRule="auto"/>
      </w:pPr>
    </w:p>
    <w:p w14:paraId="5DC2885D" w14:textId="77777777" w:rsidR="00C57BDA" w:rsidRPr="00C57BDA" w:rsidRDefault="00C57BDA" w:rsidP="00B05FCF">
      <w:pPr>
        <w:spacing w:line="288" w:lineRule="auto"/>
      </w:pPr>
      <w:r w:rsidRPr="00C57BDA">
        <w:t xml:space="preserve">You may use content produced by a </w:t>
      </w:r>
      <w:proofErr w:type="spellStart"/>
      <w:r w:rsidRPr="00C57BDA">
        <w:t>GenAI</w:t>
      </w:r>
      <w:proofErr w:type="spellEnd"/>
      <w:r w:rsidRPr="00C57BDA">
        <w:t xml:space="preserve"> tool in your assignment submissions, but you must quote or cite it like any other source you use and reference in your work. Please use standard [APA or MLA] citation guidelines for </w:t>
      </w:r>
      <w:proofErr w:type="spellStart"/>
      <w:r w:rsidRPr="00C57BDA">
        <w:t>GenAI</w:t>
      </w:r>
      <w:proofErr w:type="spellEnd"/>
      <w:r w:rsidRPr="00C57BDA">
        <w:t>, as indicated here: [</w:t>
      </w:r>
      <w:hyperlink r:id="rId32" w:tgtFrame="_blank" w:history="1">
        <w:r w:rsidRPr="00C57BDA">
          <w:rPr>
            <w:rStyle w:val="Hyperlink"/>
          </w:rPr>
          <w:t>MLA Style Center</w:t>
        </w:r>
      </w:hyperlink>
      <w:r w:rsidRPr="00C57BDA">
        <w:t>] [</w:t>
      </w:r>
      <w:hyperlink r:id="rId33" w:tgtFrame="_blank" w:history="1">
        <w:r w:rsidRPr="00C57BDA">
          <w:rPr>
            <w:rStyle w:val="Hyperlink"/>
          </w:rPr>
          <w:t>APA Style Blog</w:t>
        </w:r>
      </w:hyperlink>
      <w:r w:rsidRPr="00C57BDA">
        <w:t>]. </w:t>
      </w:r>
    </w:p>
    <w:p w14:paraId="4E79B17F" w14:textId="1A6403D5" w:rsidR="002742C7" w:rsidRDefault="002742C7" w:rsidP="00B05FCF">
      <w:pPr>
        <w:pStyle w:val="Heading2"/>
        <w:spacing w:line="288" w:lineRule="auto"/>
      </w:pPr>
      <w:r>
        <w:lastRenderedPageBreak/>
        <w:t>Class Schedule</w:t>
      </w:r>
    </w:p>
    <w:p w14:paraId="2D9B33D9" w14:textId="77777777" w:rsidR="002742C7" w:rsidRPr="002742C7" w:rsidRDefault="002742C7" w:rsidP="00B05FCF">
      <w:pPr>
        <w:spacing w:line="288" w:lineRule="auto"/>
        <w:rPr>
          <w:color w:val="538135" w:themeColor="accent6" w:themeShade="BF"/>
        </w:rPr>
      </w:pPr>
      <w:r w:rsidRPr="002742C7">
        <w:rPr>
          <w:color w:val="538135" w:themeColor="accent6" w:themeShade="BF"/>
        </w:rPr>
        <w:t>You can provide a narrative, but it should be accompanied by a week-by-week description with readings and assignments laid out. You can note that this schedule is subject to change. The format of this schedule can take many forms (a couple of sample formats are laid out below) – please be explicit (pages assigned, lengths of assignments), make sure the formatting is consistent and easy to read.</w:t>
      </w:r>
    </w:p>
    <w:p w14:paraId="3620D616" w14:textId="77777777" w:rsidR="002742C7" w:rsidRPr="00B45DAC" w:rsidRDefault="002742C7" w:rsidP="00B05FCF">
      <w:pPr>
        <w:spacing w:line="288" w:lineRule="auto"/>
        <w:rPr>
          <w:b/>
          <w:i/>
          <w:sz w:val="28"/>
        </w:rPr>
      </w:pPr>
      <w:r w:rsidRPr="00B45DAC">
        <w:rPr>
          <w:b/>
          <w:i/>
          <w:sz w:val="28"/>
        </w:rPr>
        <w:t>Format 1</w:t>
      </w:r>
    </w:p>
    <w:tbl>
      <w:tblPr>
        <w:tblW w:w="951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Caption w:val="Course Schedule"/>
        <w:tblDescription w:val="Lists the week, class number and date in the first column, the topic and things you need to do to prepare for class in the second column and the deliverables and tasks in the third column."/>
      </w:tblPr>
      <w:tblGrid>
        <w:gridCol w:w="1779"/>
        <w:gridCol w:w="4140"/>
        <w:gridCol w:w="3600"/>
      </w:tblGrid>
      <w:tr w:rsidR="00C17103" w:rsidRPr="00C17103" w14:paraId="5669075E" w14:textId="77777777" w:rsidTr="00C17103">
        <w:trPr>
          <w:cantSplit/>
          <w:trHeight w:val="343"/>
          <w:tblHeader/>
        </w:trPr>
        <w:tc>
          <w:tcPr>
            <w:tcW w:w="1779" w:type="dxa"/>
            <w:tcBorders>
              <w:top w:val="single" w:sz="24" w:space="0" w:color="auto"/>
              <w:bottom w:val="single" w:sz="24" w:space="0" w:color="auto"/>
            </w:tcBorders>
            <w:shd w:val="clear" w:color="auto" w:fill="007030"/>
          </w:tcPr>
          <w:p w14:paraId="24C1E40F" w14:textId="77777777" w:rsidR="002742C7" w:rsidRPr="00C17103" w:rsidRDefault="002742C7" w:rsidP="00B05FCF">
            <w:pPr>
              <w:pStyle w:val="TableHeading"/>
              <w:rPr>
                <w:color w:val="FFFFFF" w:themeColor="background1"/>
              </w:rPr>
            </w:pPr>
            <w:r w:rsidRPr="00C17103">
              <w:rPr>
                <w:color w:val="FFFFFF" w:themeColor="background1"/>
              </w:rPr>
              <w:t xml:space="preserve">Week </w:t>
            </w:r>
          </w:p>
        </w:tc>
        <w:tc>
          <w:tcPr>
            <w:tcW w:w="4140" w:type="dxa"/>
            <w:tcBorders>
              <w:top w:val="single" w:sz="24" w:space="0" w:color="auto"/>
              <w:bottom w:val="single" w:sz="24" w:space="0" w:color="auto"/>
            </w:tcBorders>
            <w:shd w:val="clear" w:color="auto" w:fill="007030"/>
          </w:tcPr>
          <w:p w14:paraId="3D56D3AA" w14:textId="77777777" w:rsidR="002742C7" w:rsidRPr="00C17103" w:rsidRDefault="002742C7" w:rsidP="00B05FCF">
            <w:pPr>
              <w:pStyle w:val="TableHeading"/>
              <w:rPr>
                <w:color w:val="FFFFFF" w:themeColor="background1"/>
              </w:rPr>
            </w:pPr>
            <w:r w:rsidRPr="00C17103">
              <w:rPr>
                <w:color w:val="FFFFFF" w:themeColor="background1"/>
              </w:rPr>
              <w:t>What You’ll Learn /Key Topics</w:t>
            </w:r>
          </w:p>
        </w:tc>
        <w:tc>
          <w:tcPr>
            <w:tcW w:w="3600" w:type="dxa"/>
            <w:tcBorders>
              <w:top w:val="single" w:sz="24" w:space="0" w:color="auto"/>
              <w:bottom w:val="single" w:sz="24" w:space="0" w:color="auto"/>
            </w:tcBorders>
            <w:shd w:val="clear" w:color="auto" w:fill="007030"/>
          </w:tcPr>
          <w:p w14:paraId="4702EDC9" w14:textId="77777777" w:rsidR="002742C7" w:rsidRPr="00C17103" w:rsidRDefault="002742C7" w:rsidP="00B05FCF">
            <w:pPr>
              <w:pStyle w:val="TableHeading"/>
              <w:ind w:right="812"/>
              <w:rPr>
                <w:color w:val="FFFFFF" w:themeColor="background1"/>
              </w:rPr>
            </w:pPr>
            <w:r w:rsidRPr="00C17103">
              <w:rPr>
                <w:color w:val="FFFFFF" w:themeColor="background1"/>
              </w:rPr>
              <w:t>What You Need to Do</w:t>
            </w:r>
          </w:p>
        </w:tc>
      </w:tr>
      <w:tr w:rsidR="002742C7" w:rsidRPr="001B18BE" w14:paraId="1BD59FA6" w14:textId="77777777" w:rsidTr="00C17103">
        <w:tc>
          <w:tcPr>
            <w:tcW w:w="1779" w:type="dxa"/>
            <w:tcBorders>
              <w:top w:val="single" w:sz="24" w:space="0" w:color="auto"/>
              <w:left w:val="single" w:sz="2" w:space="0" w:color="auto"/>
              <w:bottom w:val="single" w:sz="2" w:space="0" w:color="auto"/>
              <w:right w:val="single" w:sz="2" w:space="0" w:color="auto"/>
            </w:tcBorders>
          </w:tcPr>
          <w:p w14:paraId="164C88B4" w14:textId="77777777" w:rsidR="002742C7" w:rsidRPr="00DA0FCA" w:rsidRDefault="002742C7" w:rsidP="00B05FCF">
            <w:pPr>
              <w:tabs>
                <w:tab w:val="right" w:pos="792"/>
              </w:tabs>
              <w:spacing w:line="288" w:lineRule="auto"/>
              <w:rPr>
                <w:b/>
                <w:bCs/>
              </w:rPr>
            </w:pPr>
            <w:r>
              <w:rPr>
                <w:b/>
                <w:bCs/>
              </w:rPr>
              <w:t xml:space="preserve">Week </w:t>
            </w:r>
            <w:r w:rsidRPr="00420EFB">
              <w:rPr>
                <w:b/>
                <w:bCs/>
                <w:highlight w:val="yellow"/>
              </w:rPr>
              <w:t>X</w:t>
            </w:r>
          </w:p>
        </w:tc>
        <w:tc>
          <w:tcPr>
            <w:tcW w:w="4140" w:type="dxa"/>
            <w:tcBorders>
              <w:top w:val="single" w:sz="24" w:space="0" w:color="auto"/>
              <w:left w:val="single" w:sz="2" w:space="0" w:color="auto"/>
              <w:bottom w:val="single" w:sz="2" w:space="0" w:color="auto"/>
              <w:right w:val="single" w:sz="2" w:space="0" w:color="auto"/>
            </w:tcBorders>
          </w:tcPr>
          <w:p w14:paraId="112515EB" w14:textId="77777777" w:rsidR="002742C7" w:rsidRPr="004C2E02" w:rsidRDefault="002742C7" w:rsidP="00B05FCF">
            <w:pPr>
              <w:pStyle w:val="TableUnorderedList"/>
              <w:numPr>
                <w:ilvl w:val="0"/>
                <w:numId w:val="43"/>
              </w:numPr>
            </w:pPr>
          </w:p>
        </w:tc>
        <w:tc>
          <w:tcPr>
            <w:tcW w:w="3600" w:type="dxa"/>
            <w:tcBorders>
              <w:top w:val="single" w:sz="24" w:space="0" w:color="auto"/>
              <w:left w:val="single" w:sz="2" w:space="0" w:color="auto"/>
              <w:bottom w:val="single" w:sz="2" w:space="0" w:color="auto"/>
              <w:right w:val="single" w:sz="2" w:space="0" w:color="auto"/>
            </w:tcBorders>
          </w:tcPr>
          <w:p w14:paraId="56C69882" w14:textId="77777777" w:rsidR="002742C7" w:rsidRPr="001B18BE" w:rsidRDefault="002742C7" w:rsidP="00B05FCF">
            <w:pPr>
              <w:pStyle w:val="TableUnorderedList"/>
              <w:numPr>
                <w:ilvl w:val="0"/>
                <w:numId w:val="43"/>
              </w:numPr>
              <w:ind w:left="259" w:hanging="187"/>
            </w:pPr>
          </w:p>
        </w:tc>
      </w:tr>
    </w:tbl>
    <w:p w14:paraId="428B711B" w14:textId="77777777" w:rsidR="002742C7" w:rsidRDefault="002742C7" w:rsidP="00B05FCF">
      <w:pPr>
        <w:spacing w:line="288" w:lineRule="auto"/>
        <w:rPr>
          <w:b/>
          <w:i/>
          <w:sz w:val="28"/>
        </w:rPr>
      </w:pPr>
      <w:r w:rsidRPr="00B45DAC">
        <w:rPr>
          <w:b/>
          <w:i/>
          <w:sz w:val="28"/>
        </w:rPr>
        <w:t>F</w:t>
      </w:r>
      <w:r>
        <w:rPr>
          <w:b/>
          <w:i/>
          <w:sz w:val="28"/>
        </w:rPr>
        <w:t>ormat 2</w:t>
      </w:r>
    </w:p>
    <w:p w14:paraId="7A7EF74A" w14:textId="77777777" w:rsidR="002742C7" w:rsidRPr="001F455C" w:rsidRDefault="002742C7" w:rsidP="00B05FCF">
      <w:pPr>
        <w:pStyle w:val="Heading3"/>
        <w:spacing w:line="288" w:lineRule="auto"/>
      </w:pPr>
      <w:r w:rsidRPr="001F455C">
        <w:t xml:space="preserve">Week </w:t>
      </w:r>
      <w:r>
        <w:t xml:space="preserve">X: </w:t>
      </w:r>
      <w:r w:rsidRPr="001F455C">
        <w:t>What students will learn/key topics</w:t>
      </w:r>
    </w:p>
    <w:p w14:paraId="73E1D3F5" w14:textId="77777777" w:rsidR="002742C7" w:rsidRPr="001F455C" w:rsidRDefault="002742C7" w:rsidP="00B05FCF">
      <w:pPr>
        <w:pStyle w:val="ListParagraph"/>
        <w:numPr>
          <w:ilvl w:val="0"/>
          <w:numId w:val="43"/>
        </w:numPr>
        <w:autoSpaceDE w:val="0"/>
        <w:autoSpaceDN w:val="0"/>
        <w:adjustRightInd w:val="0"/>
        <w:spacing w:after="120" w:line="288" w:lineRule="auto"/>
        <w:contextualSpacing w:val="0"/>
        <w:rPr>
          <w:i/>
        </w:rPr>
      </w:pPr>
      <w:r w:rsidRPr="001F455C">
        <w:rPr>
          <w:i/>
        </w:rPr>
        <w:t>What students need to: read, watch, complete, etc.</w:t>
      </w:r>
    </w:p>
    <w:p w14:paraId="2ED4789D" w14:textId="0F6F473E" w:rsidR="00F433DC" w:rsidRDefault="6B2FE88F" w:rsidP="00B05FCF">
      <w:pPr>
        <w:pStyle w:val="Heading1"/>
        <w:spacing w:line="288" w:lineRule="auto"/>
      </w:pPr>
      <w:r>
        <w:t>University Policies</w:t>
      </w:r>
    </w:p>
    <w:p w14:paraId="7B87157C" w14:textId="77777777" w:rsidR="002742C7" w:rsidRDefault="002742C7" w:rsidP="00B05FCF">
      <w:pPr>
        <w:pStyle w:val="Heading2"/>
        <w:spacing w:line="288" w:lineRule="auto"/>
      </w:pPr>
      <w:r>
        <w:t>Incomplete Policy</w:t>
      </w:r>
    </w:p>
    <w:p w14:paraId="7A0ADA90" w14:textId="6028DEA5" w:rsidR="003B588A" w:rsidRPr="008503D0" w:rsidRDefault="003B588A" w:rsidP="00B05FCF">
      <w:pPr>
        <w:spacing w:line="288" w:lineRule="auto"/>
        <w:rPr>
          <w:bCs/>
        </w:rPr>
      </w:pPr>
      <w:bookmarkStart w:id="3" w:name="_Hlk145583799"/>
      <w:r w:rsidRPr="003B588A">
        <w:rPr>
          <w:bCs/>
        </w:rPr>
        <w:t>An incomplete may be issued when the quality of work is satisfactory, but some essential requirement has not been completed due to extenuating circumstances beyond the student’s control that occurred after the last day to drop a class. Faculty and students should develop a contract outlining the requirements and specific deadlines for making up the incomplete. Students need to initiate the process for receiving an incomplete by submitting a web form via the registrar’s office by 5:00pm on the Friday of finals week. Contracts should be should be sent to the registrar’s office and the Office of Advising and Student Experience (</w:t>
      </w:r>
      <w:hyperlink r:id="rId34" w:history="1">
        <w:r w:rsidRPr="003B588A">
          <w:rPr>
            <w:rStyle w:val="Hyperlink"/>
            <w:bCs/>
          </w:rPr>
          <w:t>lcbadvising@uoregon.edu</w:t>
        </w:r>
      </w:hyperlink>
      <w:r w:rsidRPr="003B588A">
        <w:rPr>
          <w:bCs/>
        </w:rPr>
        <w:t xml:space="preserve">) by the instructor. More information is available on </w:t>
      </w:r>
      <w:hyperlink r:id="rId35" w:history="1">
        <w:r w:rsidRPr="003B588A">
          <w:rPr>
            <w:rStyle w:val="Hyperlink"/>
            <w:bCs/>
          </w:rPr>
          <w:t>the Incomplete Grade Request page</w:t>
        </w:r>
      </w:hyperlink>
      <w:r w:rsidRPr="003B588A">
        <w:rPr>
          <w:bCs/>
        </w:rPr>
        <w:t>.</w:t>
      </w:r>
    </w:p>
    <w:bookmarkEnd w:id="3"/>
    <w:p w14:paraId="3552E866" w14:textId="77777777" w:rsidR="00910D44" w:rsidRDefault="00910D44" w:rsidP="00B05FCF">
      <w:pPr>
        <w:pStyle w:val="Heading2"/>
        <w:spacing w:line="288" w:lineRule="auto"/>
      </w:pPr>
      <w:r>
        <w:t>Access and Accommodations*</w:t>
      </w:r>
    </w:p>
    <w:p w14:paraId="48AA4FC5" w14:textId="77777777" w:rsidR="00910D44" w:rsidRPr="00F433DC" w:rsidRDefault="00910D44" w:rsidP="00B05FCF">
      <w:pPr>
        <w:spacing w:line="288" w:lineRule="auto"/>
      </w:pPr>
      <w:r>
        <w:t>[</w:t>
      </w:r>
      <w:r w:rsidRPr="00F433DC">
        <w:t>Every syllabus needs to include a statement encouraging students with disabilities to make their needs known to the instructor early in the term and to inform students that AEC is a source of support.</w:t>
      </w:r>
      <w:r>
        <w:t>]</w:t>
      </w:r>
    </w:p>
    <w:p w14:paraId="7ED6CF40" w14:textId="77777777" w:rsidR="00910D44" w:rsidRPr="009B66C3" w:rsidRDefault="00910D44" w:rsidP="00B05FCF">
      <w:pPr>
        <w:spacing w:line="288" w:lineRule="auto"/>
        <w:rPr>
          <w:b/>
          <w:bCs/>
          <w:color w:val="2E8540"/>
        </w:rPr>
      </w:pPr>
      <w:r w:rsidRPr="236D6803">
        <w:rPr>
          <w:b/>
          <w:bCs/>
          <w:color w:val="2E8540"/>
        </w:rPr>
        <w:lastRenderedPageBreak/>
        <w:t>Sample language A (</w:t>
      </w:r>
      <w:r>
        <w:rPr>
          <w:b/>
          <w:bCs/>
          <w:color w:val="2E8540"/>
        </w:rPr>
        <w:t>from AEC)</w:t>
      </w:r>
    </w:p>
    <w:p w14:paraId="11D9D0AD" w14:textId="77777777" w:rsidR="00910D44" w:rsidRDefault="00910D44" w:rsidP="00B05FCF">
      <w:pPr>
        <w:spacing w:line="288" w:lineRule="auto"/>
        <w:rPr>
          <w:bCs/>
          <w:color w:val="2E8540"/>
        </w:rPr>
      </w:pPr>
      <w:r w:rsidRPr="0079174E">
        <w:rPr>
          <w:bCs/>
          <w:color w:val="2E8540"/>
        </w:rPr>
        <w:t xml:space="preserve">The University of Oregon and I are dedicated to fostering inclusive, equitable, and accessible learning environments for all students. The Accessible Education Center (AEC) assists students with disabilities in reducing barriers in the educational experience. You may be eligible for accommodations for a variety of disabilities – apparent disabilities, such as a mobility or physical disability, or </w:t>
      </w:r>
      <w:proofErr w:type="spellStart"/>
      <w:r w:rsidRPr="0079174E">
        <w:rPr>
          <w:bCs/>
          <w:color w:val="2E8540"/>
        </w:rPr>
        <w:t>non apparent</w:t>
      </w:r>
      <w:proofErr w:type="spellEnd"/>
      <w:r w:rsidRPr="0079174E">
        <w:rPr>
          <w:bCs/>
          <w:color w:val="2E8540"/>
        </w:rPr>
        <w:t xml:space="preserve"> disabilities, such as chronic illnesses or psychological disabilities. If you have or think you have a disability and experience academic barriers, please contact the Accessible Education Center (Location: 360 Oregon Hall; 541-346-1155; uoaec@uoregon.edu) to discuss appropriate accommodations or support. The details of your disability will be kept confidential with the AEC and you are not expected to share this information with others. However, I invite you to discuss any approved accommodations or access needs at any time with me.</w:t>
      </w:r>
    </w:p>
    <w:p w14:paraId="35B23A9F" w14:textId="77777777" w:rsidR="00910D44" w:rsidRPr="009B66C3" w:rsidRDefault="00910D44" w:rsidP="00B05FCF">
      <w:pPr>
        <w:spacing w:line="288" w:lineRule="auto"/>
        <w:rPr>
          <w:b/>
          <w:bCs/>
          <w:color w:val="2E8540"/>
        </w:rPr>
      </w:pPr>
      <w:r w:rsidRPr="236D6803">
        <w:rPr>
          <w:b/>
          <w:bCs/>
          <w:color w:val="2E8540"/>
        </w:rPr>
        <w:t>Sample language B (</w:t>
      </w:r>
      <w:r>
        <w:rPr>
          <w:b/>
          <w:bCs/>
          <w:color w:val="2E8540"/>
        </w:rPr>
        <w:t>from AEC, shorter version</w:t>
      </w:r>
      <w:r w:rsidRPr="236D6803">
        <w:rPr>
          <w:b/>
          <w:bCs/>
          <w:color w:val="2E8540"/>
        </w:rPr>
        <w:t>):</w:t>
      </w:r>
    </w:p>
    <w:p w14:paraId="117FA4A1" w14:textId="77777777" w:rsidR="00910D44" w:rsidRDefault="00910D44" w:rsidP="00B05FCF">
      <w:pPr>
        <w:spacing w:line="288" w:lineRule="auto"/>
        <w:rPr>
          <w:color w:val="2E8540"/>
        </w:rPr>
      </w:pPr>
      <w:r w:rsidRPr="0079174E">
        <w:rPr>
          <w:color w:val="2E8540"/>
        </w:rPr>
        <w:t xml:space="preserve">The University of Oregon and I are dedicated to fostering inclusive learning environments for all students and welcomes students with disabilities into all of the University's educational programs. The Accessible Education Center (AEC) assists students with disabilities in reducing campus-wide and classroom-related barriers. If you have or think you have a disability (https://aec.uoregon.edu/content/what-disability) and experience academic barriers, please contact the AEC to discuss appropriate accommodations or support. Visit 360 Oregon Hall or aec.uoregon.edu for more information. You can contact AEC at 541-346-1155 or via email at </w:t>
      </w:r>
      <w:hyperlink r:id="rId36" w:history="1">
        <w:r w:rsidRPr="00E37FA0">
          <w:rPr>
            <w:rStyle w:val="Hyperlink"/>
          </w:rPr>
          <w:t>uoaec@uoregon.edu</w:t>
        </w:r>
      </w:hyperlink>
      <w:r w:rsidRPr="0079174E">
        <w:rPr>
          <w:color w:val="2E8540"/>
        </w:rPr>
        <w:t>.</w:t>
      </w:r>
    </w:p>
    <w:p w14:paraId="6673FBEA" w14:textId="049B7152" w:rsidR="009B66C3" w:rsidRDefault="00ED8EDA" w:rsidP="00B05FCF">
      <w:pPr>
        <w:pStyle w:val="Heading2"/>
        <w:spacing w:line="288" w:lineRule="auto"/>
      </w:pPr>
      <w:bookmarkStart w:id="4" w:name="_Hlk138328297"/>
      <w:bookmarkStart w:id="5" w:name="_Hlk138275320"/>
      <w:bookmarkStart w:id="6" w:name="_Hlk138328105"/>
      <w:r>
        <w:t>Accommodations for Religious Observances</w:t>
      </w:r>
      <w:r w:rsidR="74A444EF">
        <w:t>*</w:t>
      </w:r>
    </w:p>
    <w:bookmarkEnd w:id="4"/>
    <w:p w14:paraId="3658D0B8" w14:textId="6905960D" w:rsidR="009B66C3" w:rsidRDefault="0066537E" w:rsidP="00B05FCF">
      <w:pPr>
        <w:spacing w:line="288" w:lineRule="auto"/>
      </w:pPr>
      <w:r>
        <w:t>[</w:t>
      </w:r>
      <w:r w:rsidR="33492A21" w:rsidRPr="236D6803">
        <w:t xml:space="preserve">UO makes reasonable accommodations, on request, for students who are unable to attend a class because of religious obligations or observance. </w:t>
      </w:r>
      <w:r w:rsidR="2798CD9E" w:rsidRPr="236D6803">
        <w:t xml:space="preserve">Include </w:t>
      </w:r>
      <w:r w:rsidR="2FBDCDF2" w:rsidRPr="236D6803">
        <w:t xml:space="preserve">syllabus language that lets students know how to request accommodation for religious observation. Instructors may also wish to </w:t>
      </w:r>
      <w:r w:rsidR="08E9A148" w:rsidRPr="236D6803">
        <w:t>review</w:t>
      </w:r>
      <w:r w:rsidR="2FBDCDF2" w:rsidRPr="236D6803">
        <w:t xml:space="preserve"> the </w:t>
      </w:r>
      <w:hyperlink r:id="rId37" w:anchor="ay22">
        <w:r w:rsidR="2FBDCDF2" w:rsidRPr="236D6803">
          <w:rPr>
            <w:rStyle w:val="Hyperlink"/>
          </w:rPr>
          <w:t>Religious Obs</w:t>
        </w:r>
        <w:r w:rsidR="0EEB3BF3" w:rsidRPr="236D6803">
          <w:rPr>
            <w:rStyle w:val="Hyperlink"/>
          </w:rPr>
          <w:t>ervances webpage</w:t>
        </w:r>
      </w:hyperlink>
      <w:r w:rsidR="0EEB3BF3" w:rsidRPr="236D6803">
        <w:t xml:space="preserve"> </w:t>
      </w:r>
      <w:r w:rsidR="46737650" w:rsidRPr="236D6803">
        <w:t>when scheduling deadlines for the term.</w:t>
      </w:r>
      <w:r>
        <w:t>]</w:t>
      </w:r>
    </w:p>
    <w:p w14:paraId="05CF2222" w14:textId="47D6A820" w:rsidR="009B66C3" w:rsidRPr="0066537E" w:rsidRDefault="21252339" w:rsidP="00B05FCF">
      <w:pPr>
        <w:spacing w:line="288" w:lineRule="auto"/>
        <w:rPr>
          <w:b/>
          <w:bCs/>
          <w:color w:val="2E8540"/>
        </w:rPr>
      </w:pPr>
      <w:r w:rsidRPr="0066537E">
        <w:rPr>
          <w:b/>
          <w:bCs/>
          <w:color w:val="2E8540"/>
        </w:rPr>
        <w:t>Sample language A</w:t>
      </w:r>
      <w:r w:rsidR="129B9CBA" w:rsidRPr="0066537E">
        <w:rPr>
          <w:b/>
          <w:bCs/>
          <w:color w:val="2E8540"/>
        </w:rPr>
        <w:t xml:space="preserve"> (student-friendly language)</w:t>
      </w:r>
      <w:r w:rsidRPr="0066537E">
        <w:rPr>
          <w:b/>
          <w:bCs/>
          <w:color w:val="2E8540"/>
        </w:rPr>
        <w:t>:</w:t>
      </w:r>
    </w:p>
    <w:p w14:paraId="37A9731A" w14:textId="50C7EFF9" w:rsidR="009B66C3" w:rsidRPr="0066537E" w:rsidRDefault="42E6D2B8" w:rsidP="00B05FCF">
      <w:pPr>
        <w:spacing w:line="288" w:lineRule="auto"/>
        <w:rPr>
          <w:color w:val="2E8540"/>
        </w:rPr>
      </w:pPr>
      <w:r w:rsidRPr="0066537E">
        <w:rPr>
          <w:rFonts w:ascii="Calibri" w:eastAsia="Calibri" w:hAnsi="Calibri" w:cs="Calibri"/>
          <w:color w:val="2E8540"/>
        </w:rPr>
        <w:t xml:space="preserve">The University of Oregon respects the right of all students to observe their religious holidays, and will make reasonable accommodations, upon request, for these observances. If you need to be absent from a class period this term because of a religious obligation or observance, </w:t>
      </w:r>
      <w:r w:rsidRPr="0066537E">
        <w:rPr>
          <w:rFonts w:ascii="Calibri" w:eastAsia="Calibri" w:hAnsi="Calibri" w:cs="Calibri"/>
          <w:color w:val="2E8540"/>
        </w:rPr>
        <w:lastRenderedPageBreak/>
        <w:t xml:space="preserve">please fill out the </w:t>
      </w:r>
      <w:hyperlink r:id="rId38">
        <w:r w:rsidRPr="0066537E">
          <w:rPr>
            <w:rStyle w:val="Hyperlink"/>
            <w:rFonts w:ascii="Calibri" w:eastAsia="Calibri" w:hAnsi="Calibri" w:cs="Calibri"/>
            <w:color w:val="2E8540"/>
          </w:rPr>
          <w:t>Student Religious Accommodation Request fillable PDF form</w:t>
        </w:r>
      </w:hyperlink>
      <w:r w:rsidRPr="0066537E">
        <w:rPr>
          <w:rFonts w:ascii="Calibri" w:eastAsia="Calibri" w:hAnsi="Calibri" w:cs="Calibri"/>
          <w:color w:val="2E8540"/>
        </w:rPr>
        <w:t xml:space="preserve"> and send it to me within the first weeks of the course so we can make arrangements in advance.  </w:t>
      </w:r>
    </w:p>
    <w:bookmarkEnd w:id="5"/>
    <w:p w14:paraId="25D67C01" w14:textId="070AEA44" w:rsidR="009B66C3" w:rsidRPr="0066537E" w:rsidRDefault="009B66C3" w:rsidP="00B05FCF">
      <w:pPr>
        <w:spacing w:line="288" w:lineRule="auto"/>
        <w:rPr>
          <w:color w:val="2E8540"/>
        </w:rPr>
      </w:pPr>
    </w:p>
    <w:p w14:paraId="112A3A2B" w14:textId="62097B4B" w:rsidR="009B66C3" w:rsidRPr="0066537E" w:rsidRDefault="21252339" w:rsidP="00B05FCF">
      <w:pPr>
        <w:spacing w:line="288" w:lineRule="auto"/>
        <w:rPr>
          <w:b/>
          <w:bCs/>
          <w:color w:val="2E8540"/>
        </w:rPr>
      </w:pPr>
      <w:r w:rsidRPr="0066537E">
        <w:rPr>
          <w:b/>
          <w:bCs/>
          <w:color w:val="2E8540"/>
        </w:rPr>
        <w:t>Sample Language B</w:t>
      </w:r>
      <w:r w:rsidR="6F217084" w:rsidRPr="0066537E">
        <w:rPr>
          <w:b/>
          <w:bCs/>
          <w:color w:val="2E8540"/>
        </w:rPr>
        <w:t xml:space="preserve"> (Office of the Provost standard </w:t>
      </w:r>
      <w:r w:rsidR="770B2FDF" w:rsidRPr="0066537E">
        <w:rPr>
          <w:b/>
          <w:bCs/>
          <w:color w:val="2E8540"/>
        </w:rPr>
        <w:t>language</w:t>
      </w:r>
      <w:r w:rsidR="6F217084" w:rsidRPr="0066537E">
        <w:rPr>
          <w:b/>
          <w:bCs/>
          <w:color w:val="2E8540"/>
        </w:rPr>
        <w:t>)</w:t>
      </w:r>
      <w:r w:rsidRPr="0066537E">
        <w:rPr>
          <w:b/>
          <w:bCs/>
          <w:color w:val="2E8540"/>
        </w:rPr>
        <w:t xml:space="preserve">: </w:t>
      </w:r>
    </w:p>
    <w:p w14:paraId="6204F660" w14:textId="066BB25F" w:rsidR="009B66C3" w:rsidRPr="00A978C3" w:rsidRDefault="00ED8EDA" w:rsidP="00B05FCF">
      <w:pPr>
        <w:spacing w:line="288" w:lineRule="auto"/>
        <w:rPr>
          <w:color w:val="2E8540"/>
        </w:rPr>
      </w:pPr>
      <w:r w:rsidRPr="0066537E">
        <w:rPr>
          <w:color w:val="2E8540"/>
        </w:rPr>
        <w:t xml:space="preserve">The university makes reasonable accommodations, upon request, for students who are unable to attend a class for religious obligations or observance reasons, in accordance with the university discrimination policy which says “Any student who, because of religious beliefs, is unable to attend classes on a particular day shall be excused from attendance requirements and from any examination or other assignment on that day. The student shall make up the examination or other assignment missed because of the absence.” To request accommodations for this course for religious observance, visit the </w:t>
      </w:r>
      <w:hyperlink r:id="rId39">
        <w:r w:rsidRPr="0066537E">
          <w:rPr>
            <w:rStyle w:val="Hyperlink"/>
            <w:color w:val="2E8540"/>
          </w:rPr>
          <w:t>Office of the Registrar's website</w:t>
        </w:r>
      </w:hyperlink>
      <w:r w:rsidRPr="0066537E">
        <w:rPr>
          <w:color w:val="2E8540"/>
        </w:rPr>
        <w:t xml:space="preserve"> and complete and submit to the instructor the “</w:t>
      </w:r>
      <w:hyperlink r:id="rId40">
        <w:r w:rsidRPr="0066537E">
          <w:rPr>
            <w:rStyle w:val="Hyperlink"/>
            <w:color w:val="2E8540"/>
          </w:rPr>
          <w:t>Student Religious Accommodation Request</w:t>
        </w:r>
      </w:hyperlink>
      <w:r w:rsidRPr="0066537E">
        <w:rPr>
          <w:color w:val="2E8540"/>
        </w:rPr>
        <w:t xml:space="preserve">” </w:t>
      </w:r>
      <w:r w:rsidR="3AA4C630" w:rsidRPr="0066537E">
        <w:rPr>
          <w:color w:val="2E8540"/>
        </w:rPr>
        <w:t xml:space="preserve">PDF </w:t>
      </w:r>
      <w:r w:rsidRPr="0066537E">
        <w:rPr>
          <w:color w:val="2E8540"/>
        </w:rPr>
        <w:t>form prior to the end of the second week of the term.</w:t>
      </w:r>
      <w:r w:rsidR="009B66C3">
        <w:br/>
      </w:r>
    </w:p>
    <w:p w14:paraId="63EBB9A8" w14:textId="5BBEECB3" w:rsidR="009B66C3" w:rsidRDefault="0C4FAF64" w:rsidP="00B05FCF">
      <w:pPr>
        <w:pStyle w:val="Heading2"/>
        <w:spacing w:line="288" w:lineRule="auto"/>
      </w:pPr>
      <w:bookmarkStart w:id="7" w:name="_Hlk138328310"/>
      <w:bookmarkStart w:id="8" w:name="_Hlk138275387"/>
      <w:r>
        <w:t>Your Wellbeing</w:t>
      </w:r>
    </w:p>
    <w:bookmarkEnd w:id="7"/>
    <w:p w14:paraId="61F6C4F2" w14:textId="0338856E" w:rsidR="009B66C3" w:rsidRPr="00A24026" w:rsidRDefault="0C4FAF64" w:rsidP="00B05FCF">
      <w:pPr>
        <w:spacing w:line="288" w:lineRule="auto"/>
      </w:pPr>
      <w:r>
        <w:t>[</w:t>
      </w:r>
      <w:r w:rsidR="123326D8">
        <w:t xml:space="preserve">Wellbeing impacts learning. </w:t>
      </w:r>
      <w:r>
        <w:t>The UO Counseling Services reminds us that there are various ways to demonstrate your care towards students’ learning and wellbeing. One simple way to support the emotional wellbeing of students and campus mental health is to include the statement below on your course syllabus. Additionally, University Counseling Services welcomes you to consult with its clinical staff about any concerns you have regarding a student and how to reach out to the student in providing support (call 541-346-3227). See </w:t>
      </w:r>
      <w:hyperlink r:id="rId41">
        <w:r w:rsidRPr="236D6803">
          <w:rPr>
            <w:rStyle w:val="Hyperlink"/>
            <w:color w:val="auto"/>
          </w:rPr>
          <w:t>Reaching Out—Student Mental Health</w:t>
        </w:r>
      </w:hyperlink>
      <w:r>
        <w:t> </w:t>
      </w:r>
      <w:r w:rsidR="123326D8">
        <w:t xml:space="preserve">and the </w:t>
      </w:r>
      <w:hyperlink r:id="rId42">
        <w:r w:rsidR="123326D8" w:rsidRPr="236D6803">
          <w:rPr>
            <w:rStyle w:val="Hyperlink"/>
            <w:color w:val="auto"/>
          </w:rPr>
          <w:t>Student Wellbeing Toolkit</w:t>
        </w:r>
      </w:hyperlink>
      <w:r w:rsidR="123326D8">
        <w:t xml:space="preserve"> </w:t>
      </w:r>
      <w:r>
        <w:t>to learn more.]</w:t>
      </w:r>
    </w:p>
    <w:p w14:paraId="294765FC" w14:textId="610944EA" w:rsidR="0012495A" w:rsidRPr="009B66C3" w:rsidRDefault="009B66C3" w:rsidP="00B05FCF">
      <w:pPr>
        <w:spacing w:line="288" w:lineRule="auto"/>
        <w:rPr>
          <w:b/>
          <w:color w:val="2E8540"/>
        </w:rPr>
      </w:pPr>
      <w:r w:rsidRPr="009B66C3">
        <w:rPr>
          <w:b/>
          <w:color w:val="2E8540"/>
        </w:rPr>
        <w:t>Sample</w:t>
      </w:r>
      <w:r w:rsidR="00CB1E26">
        <w:rPr>
          <w:b/>
          <w:color w:val="2E8540"/>
        </w:rPr>
        <w:t xml:space="preserve"> language</w:t>
      </w:r>
      <w:r w:rsidRPr="009B66C3">
        <w:rPr>
          <w:b/>
          <w:color w:val="2E8540"/>
        </w:rPr>
        <w:t>:</w:t>
      </w:r>
    </w:p>
    <w:p w14:paraId="608FCEF5" w14:textId="77777777" w:rsidR="009B66C3" w:rsidRPr="009B66C3" w:rsidRDefault="009B66C3" w:rsidP="00B05FCF">
      <w:pPr>
        <w:spacing w:line="288" w:lineRule="auto"/>
        <w:rPr>
          <w:color w:val="2E8540"/>
        </w:rPr>
      </w:pPr>
      <w:r w:rsidRPr="009B66C3">
        <w:rPr>
          <w:color w:val="2E8540"/>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0803881D" w14:textId="42242EFC" w:rsidR="009B66C3" w:rsidRPr="009B66C3" w:rsidRDefault="009B66C3" w:rsidP="00B05FCF">
      <w:pPr>
        <w:spacing w:line="288" w:lineRule="auto"/>
        <w:rPr>
          <w:color w:val="2E8540"/>
        </w:rPr>
      </w:pPr>
      <w:r w:rsidRPr="009B66C3">
        <w:rPr>
          <w:color w:val="2E8540"/>
        </w:rPr>
        <w:t xml:space="preserve">As your instructor if I believe you may need additional support, I will express my concerns, the reasons for them, and refer you to resources that might be helpful. It is not my intention to know the details of what might be bothering you, but simply to let </w:t>
      </w:r>
      <w:r w:rsidRPr="009B66C3">
        <w:rPr>
          <w:color w:val="2E8540"/>
        </w:rPr>
        <w:lastRenderedPageBreak/>
        <w:t>you know I care and that help is available. Getting help is a courageous thing to do—for yourself and those you care about. </w:t>
      </w:r>
    </w:p>
    <w:p w14:paraId="55F5E028" w14:textId="77777777" w:rsidR="009B66C3" w:rsidRPr="009B66C3" w:rsidRDefault="009B66C3" w:rsidP="00B05FCF">
      <w:pPr>
        <w:spacing w:line="288" w:lineRule="auto"/>
        <w:rPr>
          <w:color w:val="2E8540"/>
        </w:rPr>
      </w:pPr>
    </w:p>
    <w:p w14:paraId="0A8984B9" w14:textId="73566F39" w:rsidR="009B66C3" w:rsidRPr="009B66C3" w:rsidRDefault="00C13BE7" w:rsidP="00B05FCF">
      <w:pPr>
        <w:spacing w:line="288" w:lineRule="auto"/>
        <w:rPr>
          <w:color w:val="2E8540"/>
        </w:rPr>
      </w:pPr>
      <w:hyperlink r:id="rId43" w:tgtFrame="_blank" w:history="1">
        <w:r w:rsidR="009B66C3" w:rsidRPr="009B66C3">
          <w:rPr>
            <w:rStyle w:val="Hyperlink"/>
            <w:color w:val="2E8540"/>
          </w:rPr>
          <w:t>University Health Services</w:t>
        </w:r>
      </w:hyperlink>
      <w:r w:rsidR="009B66C3" w:rsidRPr="009B66C3">
        <w:rPr>
          <w:color w:val="2E8540"/>
        </w:rPr>
        <w:t> helps students cope with difficult emotions and life stressors. If you need general resources on coping with stress or want to talk with another student who has been in the same place as you, visit the Duck Nest (located in the EMU on the ground floor) and get help from one of the specially trained Peer Wellness Advocates.  </w:t>
      </w:r>
    </w:p>
    <w:p w14:paraId="58B56BEC" w14:textId="54A54D0D" w:rsidR="009B66C3" w:rsidRPr="009B66C3" w:rsidRDefault="009B66C3" w:rsidP="00B05FCF">
      <w:pPr>
        <w:spacing w:line="288" w:lineRule="auto"/>
        <w:rPr>
          <w:color w:val="2E8540"/>
        </w:rPr>
      </w:pPr>
      <w:r w:rsidRPr="009B66C3">
        <w:rPr>
          <w:color w:val="2E8540"/>
        </w:rPr>
        <w:t>University Counseling Services (UCS) has a team of dedicated staff members to support you with your concerns, many of whom can provide identity-based support. All clinical services are free and confidential. Find out more at </w:t>
      </w:r>
      <w:hyperlink r:id="rId44" w:tgtFrame="_blank" w:history="1">
        <w:r w:rsidRPr="009B66C3">
          <w:rPr>
            <w:rStyle w:val="Hyperlink"/>
            <w:color w:val="2E8540"/>
          </w:rPr>
          <w:t>counseling.uoregon.edu</w:t>
        </w:r>
      </w:hyperlink>
      <w:r w:rsidRPr="009B66C3">
        <w:rPr>
          <w:color w:val="2E8540"/>
        </w:rPr>
        <w:t> or by calling 541-346-3227 (anytime UCS is closed, the After-Hours Support and Crisis Line is available by calling this same number). </w:t>
      </w:r>
    </w:p>
    <w:p w14:paraId="03457E35" w14:textId="4376B3BF" w:rsidR="00C44D9D" w:rsidRDefault="00C44D9D" w:rsidP="00B05FCF">
      <w:pPr>
        <w:pStyle w:val="Heading2"/>
        <w:spacing w:line="288" w:lineRule="auto"/>
      </w:pPr>
      <w:bookmarkStart w:id="9" w:name="_Hlk138328327"/>
      <w:r>
        <w:t>Basic Needs</w:t>
      </w:r>
    </w:p>
    <w:bookmarkEnd w:id="9"/>
    <w:p w14:paraId="3BDA81BA" w14:textId="4A5F91C0" w:rsidR="00C44D9D" w:rsidRDefault="00C44D9D" w:rsidP="00B05FCF">
      <w:pPr>
        <w:spacing w:line="288" w:lineRule="auto"/>
      </w:pPr>
      <w:r>
        <w:t>[</w:t>
      </w:r>
      <w:r w:rsidRPr="00C44D9D">
        <w:t>As students continue to struggle at increased rates with meeting basic food, housing, economic and other needs that invariably impact learning, we encourage a "Basic Needs" statement so students can get connected to the support they need.</w:t>
      </w:r>
      <w:r>
        <w:t>]</w:t>
      </w:r>
    </w:p>
    <w:p w14:paraId="5148FE81" w14:textId="6A18689C" w:rsidR="00C96841" w:rsidRPr="009B66C3" w:rsidRDefault="1AA059F1" w:rsidP="00B05FCF">
      <w:pPr>
        <w:spacing w:line="288" w:lineRule="auto"/>
        <w:rPr>
          <w:b/>
          <w:bCs/>
          <w:color w:val="2E8540"/>
        </w:rPr>
      </w:pPr>
      <w:r w:rsidRPr="236D6803">
        <w:rPr>
          <w:b/>
          <w:bCs/>
          <w:color w:val="2E8540"/>
        </w:rPr>
        <w:t xml:space="preserve">Sample </w:t>
      </w:r>
      <w:r w:rsidR="5C313C4B" w:rsidRPr="236D6803">
        <w:rPr>
          <w:b/>
          <w:bCs/>
          <w:color w:val="2E8540"/>
        </w:rPr>
        <w:t>L</w:t>
      </w:r>
      <w:r w:rsidRPr="236D6803">
        <w:rPr>
          <w:b/>
          <w:bCs/>
          <w:color w:val="2E8540"/>
        </w:rPr>
        <w:t>anguage</w:t>
      </w:r>
      <w:r w:rsidR="0917C76D" w:rsidRPr="236D6803">
        <w:rPr>
          <w:b/>
          <w:bCs/>
          <w:color w:val="2E8540"/>
        </w:rPr>
        <w:t xml:space="preserve"> A</w:t>
      </w:r>
      <w:r w:rsidR="514ECE2E" w:rsidRPr="236D6803">
        <w:rPr>
          <w:b/>
          <w:bCs/>
          <w:color w:val="2E8540"/>
        </w:rPr>
        <w:t xml:space="preserve"> (student-friendly </w:t>
      </w:r>
      <w:r w:rsidR="00A978C3">
        <w:rPr>
          <w:b/>
          <w:bCs/>
          <w:color w:val="2E8540"/>
        </w:rPr>
        <w:t>language</w:t>
      </w:r>
      <w:r w:rsidR="514ECE2E" w:rsidRPr="236D6803">
        <w:rPr>
          <w:b/>
          <w:bCs/>
          <w:color w:val="2E8540"/>
        </w:rPr>
        <w:t>)</w:t>
      </w:r>
      <w:r w:rsidRPr="236D6803">
        <w:rPr>
          <w:b/>
          <w:bCs/>
          <w:color w:val="2E8540"/>
        </w:rPr>
        <w:t>:</w:t>
      </w:r>
    </w:p>
    <w:p w14:paraId="47D6D0CE" w14:textId="2EEC8DC1" w:rsidR="1292749F" w:rsidRDefault="1292749F" w:rsidP="00B05FCF">
      <w:pPr>
        <w:spacing w:line="288" w:lineRule="auto"/>
        <w:rPr>
          <w:color w:val="2E8540"/>
        </w:rPr>
      </w:pPr>
      <w:r w:rsidRPr="236D6803">
        <w:rPr>
          <w:color w:val="2E8540"/>
        </w:rPr>
        <w:t xml:space="preserve">Being able to meet your basic needs is foundational to your success as a student at the University of Oregon. If you are having difficulty affording food, don’t have a stable, safe place to live, or are struggling to meet another need, visit the </w:t>
      </w:r>
      <w:hyperlink r:id="rId45">
        <w:r w:rsidRPr="236D6803">
          <w:rPr>
            <w:rStyle w:val="Hyperlink"/>
            <w:color w:val="2E8540"/>
          </w:rPr>
          <w:t>UO Basic Needs Resource page</w:t>
        </w:r>
      </w:hyperlink>
      <w:r w:rsidRPr="236D6803">
        <w:rPr>
          <w:color w:val="2E8540"/>
        </w:rPr>
        <w:t xml:space="preserve"> for information on how to get support. </w:t>
      </w:r>
      <w:r w:rsidR="3EB531FB" w:rsidRPr="236D6803">
        <w:rPr>
          <w:color w:val="2E8540"/>
        </w:rPr>
        <w:t>They have information food, housing, healthcare, childcare, transportation, technology, finances (including emergency funds), and legal support.</w:t>
      </w:r>
    </w:p>
    <w:p w14:paraId="5098C2A4" w14:textId="0A046604" w:rsidR="1292749F" w:rsidRDefault="1292749F" w:rsidP="00B05FCF">
      <w:pPr>
        <w:spacing w:line="288" w:lineRule="auto"/>
        <w:rPr>
          <w:color w:val="2E8540"/>
        </w:rPr>
      </w:pPr>
      <w:r w:rsidRPr="236D6803">
        <w:rPr>
          <w:color w:val="2E8540"/>
        </w:rPr>
        <w:t>If your need is urgent, please contact the Care and Advocacy Program by calling 541-346-3216, filling out the </w:t>
      </w:r>
      <w:hyperlink r:id="rId46">
        <w:r w:rsidRPr="236D6803">
          <w:rPr>
            <w:rStyle w:val="Hyperlink"/>
            <w:color w:val="2E8540"/>
          </w:rPr>
          <w:t>Community Care and Support form</w:t>
        </w:r>
      </w:hyperlink>
      <w:r w:rsidRPr="236D6803">
        <w:rPr>
          <w:color w:val="2E8540"/>
        </w:rPr>
        <w:t>, or by </w:t>
      </w:r>
      <w:hyperlink r:id="rId47">
        <w:r w:rsidRPr="236D6803">
          <w:rPr>
            <w:rStyle w:val="Hyperlink"/>
            <w:color w:val="2E8540"/>
          </w:rPr>
          <w:t>scheduling an appointment</w:t>
        </w:r>
      </w:hyperlink>
      <w:r w:rsidRPr="236D6803">
        <w:rPr>
          <w:color w:val="2E8540"/>
        </w:rPr>
        <w:t> with an advocate.</w:t>
      </w:r>
    </w:p>
    <w:p w14:paraId="24CEDE1C" w14:textId="4DC796A3" w:rsidR="0F869C79" w:rsidRDefault="0F869C79" w:rsidP="00B05FCF">
      <w:pPr>
        <w:spacing w:line="288" w:lineRule="auto"/>
        <w:rPr>
          <w:b/>
          <w:bCs/>
          <w:color w:val="2E8540"/>
        </w:rPr>
      </w:pPr>
      <w:r w:rsidRPr="236D6803">
        <w:rPr>
          <w:b/>
          <w:bCs/>
          <w:color w:val="2E8540"/>
        </w:rPr>
        <w:t xml:space="preserve">Sample </w:t>
      </w:r>
      <w:r w:rsidR="0927C459" w:rsidRPr="236D6803">
        <w:rPr>
          <w:b/>
          <w:bCs/>
          <w:color w:val="2E8540"/>
        </w:rPr>
        <w:t>L</w:t>
      </w:r>
      <w:r w:rsidRPr="236D6803">
        <w:rPr>
          <w:b/>
          <w:bCs/>
          <w:color w:val="2E8540"/>
        </w:rPr>
        <w:t>anguage B</w:t>
      </w:r>
      <w:r w:rsidR="464CF26B" w:rsidRPr="236D6803">
        <w:rPr>
          <w:b/>
          <w:bCs/>
          <w:color w:val="2E8540"/>
        </w:rPr>
        <w:t xml:space="preserve"> (Office of the Provost standard language)</w:t>
      </w:r>
      <w:r w:rsidRPr="236D6803">
        <w:rPr>
          <w:b/>
          <w:bCs/>
          <w:color w:val="2E8540"/>
        </w:rPr>
        <w:t>:</w:t>
      </w:r>
    </w:p>
    <w:p w14:paraId="1FF4F9C9" w14:textId="12691994" w:rsidR="10177E9B" w:rsidRDefault="10177E9B" w:rsidP="00B05FCF">
      <w:pPr>
        <w:spacing w:line="288" w:lineRule="auto"/>
        <w:rPr>
          <w:color w:val="2E8540"/>
        </w:rPr>
      </w:pPr>
      <w:r w:rsidRPr="236D6803">
        <w:rPr>
          <w:color w:val="2E8540"/>
        </w:rPr>
        <w:t>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w:t>
      </w:r>
    </w:p>
    <w:p w14:paraId="7959A49D" w14:textId="70FF85DA" w:rsidR="10177E9B" w:rsidRDefault="10177E9B" w:rsidP="00B05FCF">
      <w:pPr>
        <w:spacing w:line="288" w:lineRule="auto"/>
        <w:rPr>
          <w:color w:val="2E8540"/>
        </w:rPr>
      </w:pPr>
      <w:r w:rsidRPr="000C460F">
        <w:rPr>
          <w:color w:val="2E8540"/>
        </w:rPr>
        <w:lastRenderedPageBreak/>
        <w:t xml:space="preserve">This </w:t>
      </w:r>
      <w:hyperlink r:id="rId48">
        <w:r w:rsidRPr="000C460F">
          <w:rPr>
            <w:rStyle w:val="Hyperlink"/>
            <w:color w:val="2E8540"/>
          </w:rPr>
          <w:t>UO Basic Needs Resource Guide webpage</w:t>
        </w:r>
      </w:hyperlink>
      <w:r w:rsidRPr="000C460F">
        <w:rPr>
          <w:color w:val="2E8540"/>
        </w:rPr>
        <w:t xml:space="preserve"> </w:t>
      </w:r>
      <w:r w:rsidRPr="236D6803">
        <w:rPr>
          <w:color w:val="2E8540"/>
        </w:rPr>
        <w:t>includes resources for food, housing, healthcare, childcare, transportation, technology, finances, and legal support.</w:t>
      </w:r>
    </w:p>
    <w:p w14:paraId="4C00FC1A" w14:textId="06C0DC42" w:rsidR="00C96841" w:rsidRPr="00C96841" w:rsidRDefault="00C96841" w:rsidP="00B05FCF">
      <w:pPr>
        <w:pStyle w:val="Heading2"/>
        <w:spacing w:line="288" w:lineRule="auto"/>
      </w:pPr>
      <w:bookmarkStart w:id="10" w:name="_Hlk138328338"/>
      <w:bookmarkEnd w:id="8"/>
      <w:r w:rsidRPr="00C96841">
        <w:t>Respect for Diversity</w:t>
      </w:r>
    </w:p>
    <w:bookmarkEnd w:id="10"/>
    <w:p w14:paraId="0C61C0B7" w14:textId="14CBFDA7" w:rsidR="00C96841" w:rsidRDefault="1AA059F1" w:rsidP="00B05FCF">
      <w:pPr>
        <w:spacing w:line="288" w:lineRule="auto"/>
        <w:rPr>
          <w:color w:val="2E8540"/>
        </w:rPr>
      </w:pPr>
      <w:r>
        <w:t>[Students’ sense of whether they belong in a course impacts</w:t>
      </w:r>
      <w:r w:rsidR="4323BCA8">
        <w:t xml:space="preserve"> their academic success.</w:t>
      </w:r>
      <w:r>
        <w:t xml:space="preserve"> Consider crafting a statement explicitly valuing diversity in identities, backgrounds, and beliefs.]</w:t>
      </w:r>
    </w:p>
    <w:p w14:paraId="18637FCC" w14:textId="77777777" w:rsidR="00F01995" w:rsidRDefault="00F01995" w:rsidP="00B05FCF">
      <w:pPr>
        <w:spacing w:line="288" w:lineRule="auto"/>
        <w:rPr>
          <w:b/>
          <w:color w:val="2E8540"/>
        </w:rPr>
      </w:pPr>
      <w:r w:rsidRPr="009B66C3">
        <w:rPr>
          <w:b/>
          <w:color w:val="2E8540"/>
        </w:rPr>
        <w:t>Sample</w:t>
      </w:r>
      <w:r>
        <w:rPr>
          <w:b/>
          <w:color w:val="2E8540"/>
        </w:rPr>
        <w:t xml:space="preserve"> language</w:t>
      </w:r>
      <w:r w:rsidRPr="009B66C3">
        <w:rPr>
          <w:b/>
          <w:color w:val="2E8540"/>
        </w:rPr>
        <w:t>:</w:t>
      </w:r>
    </w:p>
    <w:p w14:paraId="68534E16" w14:textId="2BE557BC" w:rsidR="00F01995" w:rsidRPr="00F01995" w:rsidRDefault="00F01995" w:rsidP="00B05FCF">
      <w:pPr>
        <w:spacing w:line="288" w:lineRule="auto"/>
        <w:rPr>
          <w:color w:val="2E8540"/>
        </w:rPr>
      </w:pPr>
      <w:r w:rsidRPr="00F01995">
        <w:rPr>
          <w:color w:val="2E8540"/>
        </w:rPr>
        <w:t>You can expect to be treated with respect in this course. Both students and your instructor(s) enter with many identities, backgrounds, and beliefs. Students of all racial identities, ethnicities, genders, gender identities, gender expressions, national origins, religious affiliations, sexual orientations, citizenship statuses, ability and other visible and non-visible differences belong in and contribute to this class and this discipline. All students are expected to contribute to a respectful, welcoming and inclusive environment for every other member of the class.  </w:t>
      </w:r>
    </w:p>
    <w:p w14:paraId="5EE78FFC" w14:textId="6B6B9418" w:rsidR="00F01995" w:rsidRPr="00F01995" w:rsidRDefault="00F01995" w:rsidP="00B05FCF">
      <w:pPr>
        <w:spacing w:line="288" w:lineRule="auto"/>
        <w:rPr>
          <w:color w:val="2E8540"/>
        </w:rPr>
      </w:pPr>
      <w:r w:rsidRPr="00F01995">
        <w:rPr>
          <w:color w:val="2E8540"/>
        </w:rPr>
        <w:t>Class rosters are provided to instructors with students’ legal names. Please let me know if the name or pronouns I have for you are not accurate. It is important to me to address you properly. </w:t>
      </w:r>
    </w:p>
    <w:p w14:paraId="48E11F91" w14:textId="06EDE2A2" w:rsidR="37D91FCA" w:rsidRPr="00B05FCF" w:rsidRDefault="37D91FCA" w:rsidP="00B05FCF">
      <w:pPr>
        <w:spacing w:line="288" w:lineRule="auto"/>
        <w:rPr>
          <w:rFonts w:cs="Tahoma"/>
          <w:color w:val="2E8540"/>
        </w:rPr>
      </w:pPr>
      <w:r w:rsidRPr="00B05FCF">
        <w:rPr>
          <w:rFonts w:eastAsia="Calibri" w:cs="Tahoma"/>
          <w:color w:val="2E8540"/>
        </w:rPr>
        <w:t xml:space="preserve">Please let me know if aspects of the instruction, course design, or class activities undermine these principles in any way. You may also notify the [Home Department] at [contact information].  For additional assistance and resources, you may also consider contacting the </w:t>
      </w:r>
      <w:hyperlink r:id="rId49">
        <w:r w:rsidRPr="00B05FCF">
          <w:rPr>
            <w:rStyle w:val="Hyperlink"/>
            <w:rFonts w:eastAsia="Calibri" w:cs="Tahoma"/>
            <w:color w:val="2E8540"/>
          </w:rPr>
          <w:t>Division of Equity and Inclusion through their website</w:t>
        </w:r>
      </w:hyperlink>
      <w:r w:rsidRPr="00B05FCF">
        <w:rPr>
          <w:rFonts w:eastAsia="Calibri" w:cs="Tahoma"/>
          <w:color w:val="2E8540"/>
        </w:rPr>
        <w:t xml:space="preserve"> or by phone (at 541-346-3175), or the </w:t>
      </w:r>
      <w:hyperlink r:id="rId50">
        <w:r w:rsidRPr="00B05FCF">
          <w:rPr>
            <w:rStyle w:val="Hyperlink"/>
            <w:rFonts w:eastAsia="Calibri" w:cs="Tahoma"/>
            <w:color w:val="2E8540"/>
          </w:rPr>
          <w:t>Center for Multicultural Academic Excellence through their website</w:t>
        </w:r>
      </w:hyperlink>
      <w:r w:rsidRPr="00B05FCF">
        <w:rPr>
          <w:rFonts w:eastAsia="Calibri" w:cs="Tahoma"/>
          <w:color w:val="2E8540"/>
        </w:rPr>
        <w:t xml:space="preserve"> or by phone (at 541-346-3479).</w:t>
      </w:r>
    </w:p>
    <w:bookmarkEnd w:id="6"/>
    <w:p w14:paraId="0DC90373" w14:textId="24770842" w:rsidR="0012495A" w:rsidRDefault="00F01995" w:rsidP="00B05FCF">
      <w:pPr>
        <w:pStyle w:val="Heading2"/>
        <w:spacing w:line="288" w:lineRule="auto"/>
      </w:pPr>
      <w:r>
        <w:t>Academic Integrity</w:t>
      </w:r>
    </w:p>
    <w:p w14:paraId="16D5E46C" w14:textId="118BC6BF" w:rsidR="00F01995" w:rsidRPr="00F01995" w:rsidRDefault="002C075D" w:rsidP="00B05FCF">
      <w:pPr>
        <w:spacing w:line="288" w:lineRule="auto"/>
      </w:pPr>
      <w:r>
        <w:t>[</w:t>
      </w:r>
      <w:r w:rsidR="00F01995" w:rsidRPr="00F01995">
        <w:t>In addition to including the University’s standard misconduct statement in the syllabus, consider giving specific guidance about what this means in your course</w:t>
      </w:r>
      <w:r w:rsidR="00723308">
        <w:t xml:space="preserve"> and why it matters in your discipline</w:t>
      </w:r>
      <w:r w:rsidR="00F01995" w:rsidRPr="00F01995">
        <w:t>.  </w:t>
      </w:r>
      <w:r w:rsidR="00D8657D">
        <w:t>The</w:t>
      </w:r>
      <w:r w:rsidR="00F01995" w:rsidRPr="00F01995">
        <w:t xml:space="preserve"> Office of Student Conduct and Community Standards </w:t>
      </w:r>
      <w:r w:rsidR="00723308">
        <w:t xml:space="preserve">and TEP </w:t>
      </w:r>
      <w:r w:rsidR="00F01995" w:rsidRPr="00F01995">
        <w:t>recommends that instructors</w:t>
      </w:r>
      <w:r w:rsidR="00D8657D">
        <w:t xml:space="preserve"> clearly identify</w:t>
      </w:r>
      <w:r w:rsidR="00F01995" w:rsidRPr="00F01995">
        <w:t>: </w:t>
      </w:r>
    </w:p>
    <w:p w14:paraId="26A8B092" w14:textId="12D0D935" w:rsidR="00F01995" w:rsidRPr="00F01995" w:rsidRDefault="00D8657D" w:rsidP="00B05FCF">
      <w:pPr>
        <w:numPr>
          <w:ilvl w:val="0"/>
          <w:numId w:val="42"/>
        </w:numPr>
        <w:spacing w:line="288" w:lineRule="auto"/>
      </w:pPr>
      <w:r>
        <w:t xml:space="preserve">Whether collaboration between students is allowed (and any parameters </w:t>
      </w:r>
      <w:r w:rsidR="0007532C">
        <w:t>around</w:t>
      </w:r>
      <w:r>
        <w:t xml:space="preserve"> it) </w:t>
      </w:r>
    </w:p>
    <w:p w14:paraId="308A9766" w14:textId="74854A60" w:rsidR="00F01995" w:rsidRDefault="00D8657D" w:rsidP="00B05FCF">
      <w:pPr>
        <w:numPr>
          <w:ilvl w:val="0"/>
          <w:numId w:val="42"/>
        </w:numPr>
        <w:spacing w:line="288" w:lineRule="auto"/>
      </w:pPr>
      <w:r>
        <w:t>What</w:t>
      </w:r>
      <w:r w:rsidR="00F01995" w:rsidRPr="00F01995">
        <w:t>, if any, resources students are permitted to use</w:t>
      </w:r>
      <w:r>
        <w:t xml:space="preserve"> on assignments and assessments</w:t>
      </w:r>
      <w:r w:rsidR="00F01995" w:rsidRPr="00F01995">
        <w:t>. </w:t>
      </w:r>
    </w:p>
    <w:p w14:paraId="63149127" w14:textId="4A965D81" w:rsidR="0007532C" w:rsidRDefault="65C5AECB" w:rsidP="00B05FCF">
      <w:pPr>
        <w:numPr>
          <w:ilvl w:val="0"/>
          <w:numId w:val="42"/>
        </w:numPr>
        <w:spacing w:line="288" w:lineRule="auto"/>
      </w:pPr>
      <w:r>
        <w:lastRenderedPageBreak/>
        <w:t>That</w:t>
      </w:r>
      <w:r w:rsidR="4DABB32E">
        <w:t xml:space="preserve"> you will </w:t>
      </w:r>
      <w:hyperlink r:id="rId51">
        <w:r w:rsidR="4DABB32E" w:rsidRPr="236D6803">
          <w:rPr>
            <w:rStyle w:val="Hyperlink"/>
          </w:rPr>
          <w:t>report all suspected cases of academic misconduct</w:t>
        </w:r>
      </w:hyperlink>
      <w:r w:rsidR="4DABB32E">
        <w:t xml:space="preserve"> to the</w:t>
      </w:r>
      <w:r w:rsidR="784B1AF8">
        <w:t xml:space="preserve"> Dean of Students Office of Student Conduct and Community Standards </w:t>
      </w:r>
    </w:p>
    <w:p w14:paraId="65EC21F3" w14:textId="692255CD" w:rsidR="0007532C" w:rsidRDefault="65C5AECB" w:rsidP="00B05FCF">
      <w:pPr>
        <w:numPr>
          <w:ilvl w:val="0"/>
          <w:numId w:val="42"/>
        </w:numPr>
        <w:spacing w:line="288" w:lineRule="auto"/>
      </w:pPr>
      <w:r>
        <w:t xml:space="preserve">The consequence for students’ academic misconduct in your course </w:t>
      </w:r>
      <w:r w:rsidR="06733C33">
        <w:t xml:space="preserve">(if the Office of Student Conduct and Community Standards finds that the student violated the code)] </w:t>
      </w:r>
    </w:p>
    <w:p w14:paraId="3C3F5D43" w14:textId="77777777" w:rsidR="00910D44" w:rsidRPr="00910D44" w:rsidRDefault="00910D44" w:rsidP="00B05FCF">
      <w:pPr>
        <w:spacing w:line="288" w:lineRule="auto"/>
        <w:ind w:left="360"/>
        <w:rPr>
          <w:rFonts w:cs="Tahoma"/>
        </w:rPr>
      </w:pPr>
      <w:bookmarkStart w:id="11" w:name="_Hlk145584153"/>
      <w:r w:rsidRPr="00EC7EE0">
        <w:rPr>
          <w:rStyle w:val="Strong"/>
          <w:rFonts w:cs="Tahoma"/>
          <w:color w:val="000000"/>
          <w:highlight w:val="yellow"/>
          <w:shd w:val="clear" w:color="auto" w:fill="FFFFFF"/>
        </w:rPr>
        <w:t>FALL 2023: </w:t>
      </w:r>
      <w:r w:rsidRPr="00EC7EE0">
        <w:rPr>
          <w:rFonts w:cs="Tahoma"/>
          <w:color w:val="000000"/>
          <w:highlight w:val="yellow"/>
          <w:shd w:val="clear" w:color="auto" w:fill="FFFFFF"/>
        </w:rPr>
        <w:t>Please note that updates to the Student Conduct Code now require all suspected academic misconduct cases that include a grade penalty be handled by the Office of Student Conduct and Community Standards. In other words, instructors should not impose a grade penalty without a finding from that office. If you have a question or want to discuss something that's happening in your class, SCCS prioritizes contacts from instructors with questions: </w:t>
      </w:r>
      <w:hyperlink r:id="rId52" w:history="1">
        <w:r w:rsidRPr="00EC7EE0">
          <w:rPr>
            <w:rStyle w:val="Hyperlink"/>
            <w:rFonts w:cs="Tahoma"/>
            <w:i/>
            <w:iCs/>
            <w:highlight w:val="yellow"/>
            <w:shd w:val="clear" w:color="auto" w:fill="FFFFFF"/>
          </w:rPr>
          <w:t>conduct@uoregon.edu</w:t>
        </w:r>
      </w:hyperlink>
      <w:r w:rsidRPr="00EC7EE0">
        <w:rPr>
          <w:rFonts w:cs="Tahoma"/>
          <w:i/>
          <w:iCs/>
          <w:color w:val="000000"/>
          <w:highlight w:val="yellow"/>
          <w:shd w:val="clear" w:color="auto" w:fill="FFFFFF"/>
        </w:rPr>
        <w:t> or 541-346-1140. U</w:t>
      </w:r>
      <w:r w:rsidRPr="00EC7EE0">
        <w:rPr>
          <w:rFonts w:cs="Tahoma"/>
          <w:color w:val="000000"/>
          <w:highlight w:val="yellow"/>
          <w:shd w:val="clear" w:color="auto" w:fill="FFFFFF"/>
        </w:rPr>
        <w:t>se SCCS's </w:t>
      </w:r>
      <w:hyperlink r:id="rId53" w:history="1">
        <w:r w:rsidRPr="00EC7EE0">
          <w:rPr>
            <w:rStyle w:val="Hyperlink"/>
            <w:rFonts w:cs="Tahoma"/>
            <w:highlight w:val="yellow"/>
            <w:shd w:val="clear" w:color="auto" w:fill="FFFFFF"/>
          </w:rPr>
          <w:t>Reporting Academic Misconduct Form</w:t>
        </w:r>
      </w:hyperlink>
      <w:r w:rsidRPr="00EC7EE0">
        <w:rPr>
          <w:rFonts w:cs="Tahoma"/>
          <w:color w:val="000000"/>
          <w:highlight w:val="yellow"/>
          <w:shd w:val="clear" w:color="auto" w:fill="FFFFFF"/>
        </w:rPr>
        <w:t> to submit information and documentation about the alleged incident within five business days of discovery.</w:t>
      </w:r>
      <w:r w:rsidRPr="00EC7EE0">
        <w:rPr>
          <w:rFonts w:cs="Tahoma"/>
          <w:highlight w:val="yellow"/>
        </w:rPr>
        <w:t>]</w:t>
      </w:r>
      <w:r w:rsidRPr="00910D44">
        <w:rPr>
          <w:rFonts w:cs="Tahoma"/>
        </w:rPr>
        <w:t xml:space="preserve"> </w:t>
      </w:r>
    </w:p>
    <w:bookmarkEnd w:id="11"/>
    <w:p w14:paraId="0C1B2B45" w14:textId="34966DE1" w:rsidR="0007532C" w:rsidRDefault="06733C33" w:rsidP="00B05FCF">
      <w:pPr>
        <w:spacing w:line="288" w:lineRule="auto"/>
        <w:rPr>
          <w:b/>
          <w:bCs/>
          <w:color w:val="2E8540"/>
        </w:rPr>
      </w:pPr>
      <w:r w:rsidRPr="236D6803">
        <w:rPr>
          <w:b/>
          <w:bCs/>
          <w:color w:val="2E8540"/>
        </w:rPr>
        <w:t xml:space="preserve">Sample </w:t>
      </w:r>
      <w:r w:rsidR="30A140C7" w:rsidRPr="236D6803">
        <w:rPr>
          <w:b/>
          <w:bCs/>
          <w:color w:val="2E8540"/>
        </w:rPr>
        <w:t>L</w:t>
      </w:r>
      <w:r w:rsidRPr="236D6803">
        <w:rPr>
          <w:b/>
          <w:bCs/>
          <w:color w:val="2E8540"/>
        </w:rPr>
        <w:t>anguage A</w:t>
      </w:r>
      <w:r w:rsidR="55155596" w:rsidRPr="236D6803">
        <w:rPr>
          <w:b/>
          <w:bCs/>
          <w:color w:val="2E8540"/>
        </w:rPr>
        <w:t xml:space="preserve"> (student-friendly</w:t>
      </w:r>
      <w:r w:rsidR="00A978C3">
        <w:rPr>
          <w:b/>
          <w:bCs/>
          <w:color w:val="2E8540"/>
        </w:rPr>
        <w:t xml:space="preserve"> language</w:t>
      </w:r>
      <w:r w:rsidR="55155596" w:rsidRPr="236D6803">
        <w:rPr>
          <w:b/>
          <w:bCs/>
          <w:color w:val="2E8540"/>
        </w:rPr>
        <w:t>)</w:t>
      </w:r>
      <w:r w:rsidRPr="236D6803">
        <w:rPr>
          <w:b/>
          <w:bCs/>
          <w:color w:val="2E8540"/>
        </w:rPr>
        <w:t>:</w:t>
      </w:r>
    </w:p>
    <w:p w14:paraId="5D1C9630" w14:textId="77777777" w:rsidR="00EE1202" w:rsidRDefault="0007532C" w:rsidP="00B05FCF">
      <w:pPr>
        <w:spacing w:line="288" w:lineRule="auto"/>
        <w:rPr>
          <w:color w:val="2E8540"/>
        </w:rPr>
      </w:pPr>
      <w:r w:rsidRPr="0007532C">
        <w:rPr>
          <w:color w:val="2E8540"/>
        </w:rPr>
        <w:t>The </w:t>
      </w:r>
      <w:hyperlink r:id="rId54" w:tgtFrame="_blank" w:history="1">
        <w:r w:rsidRPr="0007532C">
          <w:rPr>
            <w:rStyle w:val="Hyperlink"/>
            <w:color w:val="2E8540"/>
          </w:rPr>
          <w:t>University Student Conduct Code</w:t>
        </w:r>
      </w:hyperlink>
      <w:r w:rsidRPr="0007532C">
        <w:rPr>
          <w:color w:val="2E8540"/>
        </w:rPr>
        <w:t xml:space="preserve"> defines academic misconduct, which includes using unauthorized help on assignments and examinations, the use of sources without acknowledgment, and recording class without “the express written permission of the instructor(s).” Academic misconduct is prohibited at UO. I will report </w:t>
      </w:r>
      <w:r w:rsidR="008B18C6">
        <w:rPr>
          <w:color w:val="2E8540"/>
        </w:rPr>
        <w:t xml:space="preserve">all suspected </w:t>
      </w:r>
      <w:r w:rsidRPr="0007532C">
        <w:rPr>
          <w:color w:val="2E8540"/>
        </w:rPr>
        <w:t>misconduct to the Office of Student Conduct and Community Standards</w:t>
      </w:r>
      <w:r w:rsidR="008B18C6">
        <w:rPr>
          <w:color w:val="2E8540"/>
        </w:rPr>
        <w:t xml:space="preserve">. If the Office finds a student has committed misconduct, </w:t>
      </w:r>
      <w:r w:rsidRPr="0007532C">
        <w:rPr>
          <w:color w:val="2E8540"/>
        </w:rPr>
        <w:t xml:space="preserve">consequences can include </w:t>
      </w:r>
      <w:r w:rsidR="00EE1202" w:rsidRPr="008B18C6">
        <w:rPr>
          <w:color w:val="2E8540"/>
        </w:rPr>
        <w:t xml:space="preserve">of </w:t>
      </w:r>
      <w:r w:rsidR="00EE1202">
        <w:rPr>
          <w:color w:val="2E8540"/>
        </w:rPr>
        <w:t xml:space="preserve">the relevant assignment or exam, or of </w:t>
      </w:r>
      <w:r w:rsidR="00EE1202" w:rsidRPr="008B18C6">
        <w:rPr>
          <w:color w:val="2E8540"/>
        </w:rPr>
        <w:t>the course</w:t>
      </w:r>
      <w:r w:rsidR="00EE1202">
        <w:rPr>
          <w:color w:val="2E8540"/>
        </w:rPr>
        <w:t>.</w:t>
      </w:r>
      <w:r w:rsidR="00EE1202" w:rsidRPr="008B18C6">
        <w:rPr>
          <w:color w:val="2E8540"/>
        </w:rPr>
        <w:t xml:space="preserve"> </w:t>
      </w:r>
    </w:p>
    <w:p w14:paraId="01EA2738" w14:textId="6D50EF3D" w:rsidR="008B18C6" w:rsidRDefault="06733C33" w:rsidP="00B05FCF">
      <w:pPr>
        <w:spacing w:line="288" w:lineRule="auto"/>
        <w:rPr>
          <w:color w:val="2E8540"/>
        </w:rPr>
      </w:pPr>
      <w:r w:rsidRPr="236D6803">
        <w:rPr>
          <w:color w:val="2E8540"/>
        </w:rPr>
        <w:t>While unauthorized help and use of</w:t>
      </w:r>
      <w:r w:rsidR="68DF8F94" w:rsidRPr="236D6803">
        <w:rPr>
          <w:color w:val="2E8540"/>
        </w:rPr>
        <w:t xml:space="preserve"> </w:t>
      </w:r>
      <w:r w:rsidRPr="236D6803">
        <w:rPr>
          <w:color w:val="2E8540"/>
        </w:rPr>
        <w:t xml:space="preserve">sources </w:t>
      </w:r>
      <w:r w:rsidR="68DF8F94" w:rsidRPr="236D6803">
        <w:rPr>
          <w:color w:val="2E8540"/>
        </w:rPr>
        <w:t xml:space="preserve">without citation </w:t>
      </w:r>
      <w:r w:rsidRPr="236D6803">
        <w:rPr>
          <w:color w:val="2E8540"/>
        </w:rPr>
        <w:t>is prohibited, learning together and citing sources is crucial! Each assignment and assessment will have a note about whether and how you might work with others so that you can clearly act with academic integrity. All assignments will use [insert citation method], and you can find support in using [citation method</w:t>
      </w:r>
      <w:r w:rsidRPr="000C460F">
        <w:rPr>
          <w:color w:val="2E8540"/>
        </w:rPr>
        <w:t xml:space="preserve">] </w:t>
      </w:r>
      <w:r w:rsidR="2F1F3A89" w:rsidRPr="000C460F">
        <w:rPr>
          <w:rFonts w:ascii="Calibri" w:eastAsia="Calibri" w:hAnsi="Calibri" w:cs="Calibri"/>
          <w:color w:val="2E8540"/>
        </w:rPr>
        <w:t xml:space="preserve">at the </w:t>
      </w:r>
      <w:hyperlink r:id="rId55" w:anchor="s-lg-box-8000742">
        <w:r w:rsidR="2F1F3A89" w:rsidRPr="000C460F">
          <w:rPr>
            <w:rStyle w:val="Hyperlink"/>
            <w:rFonts w:ascii="Calibri" w:eastAsia="Calibri" w:hAnsi="Calibri" w:cs="Calibri"/>
            <w:color w:val="2E8540"/>
          </w:rPr>
          <w:t>UO Libraries' Citation Guides research guide</w:t>
        </w:r>
      </w:hyperlink>
      <w:r w:rsidRPr="000C460F">
        <w:rPr>
          <w:color w:val="2E8540"/>
        </w:rPr>
        <w:t xml:space="preserve">. </w:t>
      </w:r>
    </w:p>
    <w:p w14:paraId="1A4ED0BC" w14:textId="26602E6E" w:rsidR="0007532C" w:rsidRPr="0007532C" w:rsidRDefault="0007532C" w:rsidP="00B05FCF">
      <w:pPr>
        <w:spacing w:line="288" w:lineRule="auto"/>
        <w:rPr>
          <w:color w:val="2E8540"/>
        </w:rPr>
      </w:pPr>
      <w:r w:rsidRPr="0007532C">
        <w:rPr>
          <w:color w:val="2E8540"/>
        </w:rPr>
        <w:t xml:space="preserve">If at any point in the term you are unsure about whether a behavior aligns with academic integrity in our course, please contact me. I </w:t>
      </w:r>
      <w:r w:rsidR="008B18C6">
        <w:rPr>
          <w:color w:val="2E8540"/>
        </w:rPr>
        <w:t>view student questions</w:t>
      </w:r>
      <w:r w:rsidRPr="0007532C">
        <w:rPr>
          <w:color w:val="2E8540"/>
        </w:rPr>
        <w:t> </w:t>
      </w:r>
      <w:r w:rsidR="008B18C6">
        <w:rPr>
          <w:color w:val="2E8540"/>
        </w:rPr>
        <w:t>about</w:t>
      </w:r>
      <w:r w:rsidRPr="0007532C">
        <w:rPr>
          <w:color w:val="2E8540"/>
        </w:rPr>
        <w:t> academic integrity </w:t>
      </w:r>
      <w:r w:rsidR="008B18C6">
        <w:rPr>
          <w:color w:val="2E8540"/>
        </w:rPr>
        <w:t>as a desire to act with integrity, so I welcome your questions</w:t>
      </w:r>
      <w:r w:rsidRPr="0007532C">
        <w:rPr>
          <w:color w:val="2E8540"/>
        </w:rPr>
        <w:t>.</w:t>
      </w:r>
    </w:p>
    <w:p w14:paraId="43957889" w14:textId="2B441A20" w:rsidR="008B18C6" w:rsidRDefault="008B18C6" w:rsidP="00B05FCF">
      <w:pPr>
        <w:spacing w:line="288" w:lineRule="auto"/>
        <w:rPr>
          <w:b/>
          <w:color w:val="2E8540"/>
        </w:rPr>
      </w:pPr>
      <w:r w:rsidRPr="009B66C3">
        <w:rPr>
          <w:b/>
          <w:color w:val="2E8540"/>
        </w:rPr>
        <w:t>Sample</w:t>
      </w:r>
      <w:r>
        <w:rPr>
          <w:b/>
          <w:color w:val="2E8540"/>
        </w:rPr>
        <w:t xml:space="preserve"> language B</w:t>
      </w:r>
      <w:r w:rsidR="00A978C3">
        <w:rPr>
          <w:b/>
          <w:color w:val="2E8540"/>
        </w:rPr>
        <w:t xml:space="preserve"> (Office of the Provost standard language)</w:t>
      </w:r>
      <w:r w:rsidRPr="009B66C3">
        <w:rPr>
          <w:b/>
          <w:color w:val="2E8540"/>
        </w:rPr>
        <w:t>:</w:t>
      </w:r>
    </w:p>
    <w:p w14:paraId="359F6152" w14:textId="46B645AA" w:rsidR="236D6803" w:rsidRPr="000C460F" w:rsidRDefault="000C460F" w:rsidP="00B05FCF">
      <w:pPr>
        <w:spacing w:line="288" w:lineRule="auto"/>
        <w:rPr>
          <w:color w:val="2E8540"/>
        </w:rPr>
      </w:pPr>
      <w:r w:rsidRPr="000C460F">
        <w:rPr>
          <w:color w:val="2E8540"/>
        </w:rPr>
        <w:t>The University Student Conduct Code (available on the </w:t>
      </w:r>
      <w:hyperlink r:id="rId56" w:history="1">
        <w:r w:rsidRPr="000C460F">
          <w:rPr>
            <w:rStyle w:val="Hyperlink"/>
            <w:color w:val="2E8540"/>
          </w:rPr>
          <w:t>Student Conduct Code and Procedures webpage</w:t>
        </w:r>
      </w:hyperlink>
      <w:r w:rsidRPr="000C460F">
        <w:rPr>
          <w:color w:val="2E8540"/>
        </w:rPr>
        <w:t xml:space="preserve">) defines academic misconduct. Students are prohibited from </w:t>
      </w:r>
      <w:r w:rsidRPr="000C460F">
        <w:rPr>
          <w:color w:val="2E8540"/>
        </w:rPr>
        <w:lastRenderedPageBreak/>
        <w:t>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the Libraries' </w:t>
      </w:r>
      <w:hyperlink r:id="rId57" w:history="1">
        <w:r w:rsidRPr="000C460F">
          <w:rPr>
            <w:rStyle w:val="Hyperlink"/>
            <w:color w:val="2E8540"/>
          </w:rPr>
          <w:t>Citation and Plagiarism page</w:t>
        </w:r>
      </w:hyperlink>
      <w:r w:rsidRPr="000C460F">
        <w:rPr>
          <w:color w:val="2E8540"/>
        </w:rPr>
        <w:t>. </w:t>
      </w:r>
    </w:p>
    <w:p w14:paraId="71F633F9" w14:textId="77777777" w:rsidR="002742C7" w:rsidRPr="008D481E" w:rsidRDefault="002742C7" w:rsidP="00B05FCF">
      <w:pPr>
        <w:pStyle w:val="Heading2"/>
        <w:spacing w:line="288" w:lineRule="auto"/>
        <w:rPr>
          <w:rFonts w:eastAsia="Arial"/>
        </w:rPr>
      </w:pPr>
      <w:bookmarkStart w:id="12" w:name="_Toc9620512"/>
      <w:bookmarkStart w:id="13" w:name="_Hlk138274611"/>
      <w:r w:rsidRPr="008D481E">
        <w:rPr>
          <w:rFonts w:eastAsia="Arial"/>
        </w:rPr>
        <w:t>Lundquist College of Business Code of Conduct</w:t>
      </w:r>
      <w:bookmarkEnd w:id="12"/>
    </w:p>
    <w:p w14:paraId="0D34DB69" w14:textId="77777777" w:rsidR="002742C7" w:rsidRPr="00C53088" w:rsidRDefault="002742C7" w:rsidP="00B05FCF">
      <w:pPr>
        <w:spacing w:line="288" w:lineRule="auto"/>
        <w:rPr>
          <w:rFonts w:ascii="Cambria" w:eastAsia="Arial"/>
        </w:rPr>
      </w:pPr>
      <w:r w:rsidRPr="00C53088">
        <w:rPr>
          <w:rFonts w:eastAsia="Arial"/>
        </w:rPr>
        <w:t>The Lundquist College of Business learning community is committed to a set of core values that guide our interactions with one another. Our values are as important within our Lundquist College community as within the business community. Our values help define both how we aspire to act and what it means</w:t>
      </w:r>
      <w:r>
        <w:rPr>
          <w:rFonts w:eastAsia="Arial"/>
        </w:rPr>
        <w:t xml:space="preserve"> to be a business professional.</w:t>
      </w:r>
    </w:p>
    <w:p w14:paraId="125E7BC2" w14:textId="77777777" w:rsidR="008503D0" w:rsidRPr="008503D0" w:rsidRDefault="002742C7" w:rsidP="00B05FCF">
      <w:pPr>
        <w:pStyle w:val="ListParagraph"/>
        <w:numPr>
          <w:ilvl w:val="0"/>
          <w:numId w:val="44"/>
        </w:numPr>
        <w:autoSpaceDE w:val="0"/>
        <w:autoSpaceDN w:val="0"/>
        <w:adjustRightInd w:val="0"/>
        <w:spacing w:after="120" w:line="288" w:lineRule="auto"/>
        <w:contextualSpacing w:val="0"/>
      </w:pPr>
      <w:r w:rsidRPr="008503D0">
        <w:rPr>
          <w:rFonts w:eastAsia="Arial"/>
        </w:rPr>
        <w:t>Integrity - Members of our community act with integrity and honesty. These qualities are essential in providing a basis for trust and go to the core of what is expected from business professionals.</w:t>
      </w:r>
    </w:p>
    <w:p w14:paraId="767F6051" w14:textId="77777777" w:rsidR="008503D0" w:rsidRPr="008503D0" w:rsidRDefault="002742C7" w:rsidP="00B05FCF">
      <w:pPr>
        <w:pStyle w:val="ListParagraph"/>
        <w:numPr>
          <w:ilvl w:val="0"/>
          <w:numId w:val="44"/>
        </w:numPr>
        <w:autoSpaceDE w:val="0"/>
        <w:autoSpaceDN w:val="0"/>
        <w:adjustRightInd w:val="0"/>
        <w:spacing w:after="120" w:line="288" w:lineRule="auto"/>
        <w:contextualSpacing w:val="0"/>
      </w:pPr>
      <w:r w:rsidRPr="008503D0">
        <w:rPr>
          <w:rFonts w:eastAsia="Arial"/>
        </w:rPr>
        <w:t>Respect - Our community conveys respect for the dignity of all people. Our relationships are based on mutual respect. Differences of opinion are discussed openly and civilly. These discussions focus on issues and are presented in a courteous manner. We are sensitive to the impacts of both our words and actions on others.</w:t>
      </w:r>
    </w:p>
    <w:p w14:paraId="3DE4C168" w14:textId="77777777" w:rsidR="008503D0" w:rsidRPr="008503D0" w:rsidRDefault="002742C7" w:rsidP="00B05FCF">
      <w:pPr>
        <w:pStyle w:val="ListParagraph"/>
        <w:numPr>
          <w:ilvl w:val="0"/>
          <w:numId w:val="44"/>
        </w:numPr>
        <w:autoSpaceDE w:val="0"/>
        <w:autoSpaceDN w:val="0"/>
        <w:adjustRightInd w:val="0"/>
        <w:spacing w:after="120" w:line="288" w:lineRule="auto"/>
        <w:contextualSpacing w:val="0"/>
      </w:pPr>
      <w:r w:rsidRPr="002742C7">
        <w:rPr>
          <w:rFonts w:eastAsia="Arial"/>
        </w:rPr>
        <w:t>Openness - We encourage all members of our community to exchange ideas freely within the bounds of reasonable behavior. We recognize that learning requires an open environment.</w:t>
      </w:r>
    </w:p>
    <w:p w14:paraId="7FAF92ED" w14:textId="77777777" w:rsidR="008503D0" w:rsidRPr="008503D0" w:rsidRDefault="002742C7" w:rsidP="00B05FCF">
      <w:pPr>
        <w:pStyle w:val="ListParagraph"/>
        <w:numPr>
          <w:ilvl w:val="0"/>
          <w:numId w:val="44"/>
        </w:numPr>
        <w:autoSpaceDE w:val="0"/>
        <w:autoSpaceDN w:val="0"/>
        <w:adjustRightInd w:val="0"/>
        <w:spacing w:after="120" w:line="288" w:lineRule="auto"/>
        <w:contextualSpacing w:val="0"/>
      </w:pPr>
      <w:r w:rsidRPr="002742C7">
        <w:rPr>
          <w:rFonts w:eastAsia="Arial"/>
        </w:rPr>
        <w:t>Responsibility - We act publicly and accept responsibility for our actions. We understand that the community will keep us accountable for our dealings. We deliver on the commitments and promises we make to others.</w:t>
      </w:r>
    </w:p>
    <w:p w14:paraId="0E228107" w14:textId="2595D23F" w:rsidR="002742C7" w:rsidRDefault="002742C7" w:rsidP="00B05FCF">
      <w:pPr>
        <w:pStyle w:val="ListParagraph"/>
        <w:numPr>
          <w:ilvl w:val="0"/>
          <w:numId w:val="44"/>
        </w:numPr>
        <w:autoSpaceDE w:val="0"/>
        <w:autoSpaceDN w:val="0"/>
        <w:adjustRightInd w:val="0"/>
        <w:spacing w:after="120" w:line="288" w:lineRule="auto"/>
        <w:contextualSpacing w:val="0"/>
      </w:pPr>
      <w:r w:rsidRPr="002742C7">
        <w:rPr>
          <w:rFonts w:eastAsia="Arial"/>
        </w:rPr>
        <w:t>Teamwork - Our community is stronger when we work as a team. We foster attitudes encouraging members of the community to give and receive constructive criticism, and develop creative solutions to challenges.</w:t>
      </w:r>
    </w:p>
    <w:bookmarkEnd w:id="13"/>
    <w:p w14:paraId="18DBF073" w14:textId="77777777" w:rsidR="00A978C3" w:rsidRDefault="00EE1202" w:rsidP="00B05FCF">
      <w:pPr>
        <w:pStyle w:val="Heading2"/>
        <w:spacing w:line="288" w:lineRule="auto"/>
      </w:pPr>
      <w:r>
        <w:lastRenderedPageBreak/>
        <w:t>Student Experience Surveys</w:t>
      </w:r>
    </w:p>
    <w:p w14:paraId="3C74C91B" w14:textId="31D02303" w:rsidR="00EE1202" w:rsidRPr="00A978C3" w:rsidRDefault="2271C073" w:rsidP="00B05FCF">
      <w:pPr>
        <w:spacing w:line="288" w:lineRule="auto"/>
      </w:pPr>
      <w:r w:rsidRPr="236D6803">
        <w:t xml:space="preserve">[The Senate’s teaching evaluation committee warmly encourages instructors to offer students 10 minutes of class time to complete their Student Experience Surveys. This is particularly important because the old, negative incentive of holding students’ grades until they interact with UO’s course feedback surveys has been removed: it’s now up to instructors and students to build a culture of reflection and feedback.]  </w:t>
      </w:r>
    </w:p>
    <w:p w14:paraId="4DEEC836" w14:textId="48A434C2" w:rsidR="00EE1202" w:rsidRDefault="00EE1202" w:rsidP="00B05FCF">
      <w:pPr>
        <w:spacing w:line="288" w:lineRule="auto"/>
        <w:rPr>
          <w:b/>
          <w:color w:val="2E8540"/>
        </w:rPr>
      </w:pPr>
      <w:r w:rsidRPr="009B66C3">
        <w:rPr>
          <w:b/>
          <w:color w:val="2E8540"/>
        </w:rPr>
        <w:t>Sample</w:t>
      </w:r>
      <w:r>
        <w:rPr>
          <w:b/>
          <w:color w:val="2E8540"/>
        </w:rPr>
        <w:t xml:space="preserve"> language:</w:t>
      </w:r>
    </w:p>
    <w:p w14:paraId="058496C2" w14:textId="50A6DCB3" w:rsidR="00F01995" w:rsidRPr="00EE1202" w:rsidRDefault="00EE1202" w:rsidP="00B05FCF">
      <w:pPr>
        <w:spacing w:line="288" w:lineRule="auto"/>
        <w:rPr>
          <w:color w:val="2E8540"/>
        </w:rPr>
      </w:pPr>
      <w:r w:rsidRPr="00EE1202">
        <w:rPr>
          <w:color w:val="2E8540"/>
        </w:rPr>
        <w:t xml:space="preserve">The midway and end-of-term Student Experience Surveys will be conducted in class on [insert dates. </w:t>
      </w:r>
      <w:r>
        <w:rPr>
          <w:color w:val="2E8540"/>
        </w:rPr>
        <w:t>T</w:t>
      </w:r>
      <w:r w:rsidRPr="00EE1202">
        <w:rPr>
          <w:color w:val="2E8540"/>
        </w:rPr>
        <w:t xml:space="preserve">hese happen during week four, then week 10]. These are important opportunities to provide feedback </w:t>
      </w:r>
      <w:r>
        <w:rPr>
          <w:color w:val="2E8540"/>
        </w:rPr>
        <w:t xml:space="preserve">about your learning experiences. </w:t>
      </w:r>
      <w:r w:rsidRPr="00EE1202">
        <w:rPr>
          <w:color w:val="2E8540"/>
        </w:rPr>
        <w:t>I value this feedback and am continually improving the course with students’ responses in mind. The key parts of the survey are the open-ended questions where you share concrete, actionable feedback and about the teaching practices that stand out to you. Thank you for your thoughtful reflections!</w:t>
      </w:r>
    </w:p>
    <w:p w14:paraId="0FD95681" w14:textId="68DA5218" w:rsidR="00EE1202" w:rsidRDefault="00E94AC7" w:rsidP="00B05FCF">
      <w:pPr>
        <w:pStyle w:val="Heading2"/>
        <w:spacing w:line="288" w:lineRule="auto"/>
      </w:pPr>
      <w:bookmarkStart w:id="14" w:name="_Hlk138328449"/>
      <w:bookmarkStart w:id="15" w:name="_Hlk138275540"/>
      <w:r>
        <w:t>Reporting Obligations*</w:t>
      </w:r>
    </w:p>
    <w:p w14:paraId="44748787" w14:textId="7AED8A0F" w:rsidR="00EE1202" w:rsidRPr="00EE1202" w:rsidRDefault="00A978C3" w:rsidP="00B05FCF">
      <w:pPr>
        <w:spacing w:line="288" w:lineRule="auto"/>
        <w:rPr>
          <w:rFonts w:eastAsiaTheme="minorEastAsia"/>
          <w:color w:val="000000" w:themeColor="text1"/>
          <w:sz w:val="22"/>
          <w:szCs w:val="22"/>
        </w:rPr>
      </w:pPr>
      <w:r>
        <w:rPr>
          <w:rFonts w:eastAsiaTheme="minorEastAsia"/>
          <w:sz w:val="22"/>
          <w:szCs w:val="22"/>
        </w:rPr>
        <w:t>[</w:t>
      </w:r>
      <w:r w:rsidR="2271C073" w:rsidRPr="236D6803">
        <w:rPr>
          <w:rFonts w:eastAsiaTheme="minorEastAsia"/>
          <w:sz w:val="22"/>
          <w:szCs w:val="22"/>
        </w:rPr>
        <w:t xml:space="preserve">Below is the recommended minimum language to include on syllabi. See the </w:t>
      </w:r>
      <w:hyperlink r:id="rId58">
        <w:r w:rsidR="2271C073" w:rsidRPr="236D6803">
          <w:rPr>
            <w:rStyle w:val="Hyperlink"/>
            <w:rFonts w:eastAsiaTheme="minorEastAsia"/>
            <w:color w:val="auto"/>
            <w:sz w:val="22"/>
            <w:szCs w:val="22"/>
          </w:rPr>
          <w:t>Office of Investigations and Civil Rights Compliance’s webpage </w:t>
        </w:r>
      </w:hyperlink>
      <w:r w:rsidR="2271C073" w:rsidRPr="236D6803">
        <w:rPr>
          <w:rFonts w:eastAsiaTheme="minorEastAsia"/>
          <w:sz w:val="22"/>
          <w:szCs w:val="22"/>
        </w:rPr>
        <w:t>for additional recommended syllabus language.</w:t>
      </w:r>
      <w:r w:rsidR="79E97AE1" w:rsidRPr="236D6803">
        <w:rPr>
          <w:rFonts w:eastAsiaTheme="minorEastAsia"/>
          <w:sz w:val="22"/>
          <w:szCs w:val="22"/>
        </w:rPr>
        <w:t xml:space="preserve"> </w:t>
      </w:r>
      <w:r w:rsidR="6C793D7B" w:rsidRPr="236D6803">
        <w:rPr>
          <w:rFonts w:eastAsiaTheme="minorEastAsia"/>
          <w:sz w:val="22"/>
          <w:szCs w:val="22"/>
        </w:rPr>
        <w:t xml:space="preserve">Most </w:t>
      </w:r>
      <w:r w:rsidR="50089EB4" w:rsidRPr="236D6803">
        <w:rPr>
          <w:rFonts w:eastAsiaTheme="minorEastAsia"/>
          <w:sz w:val="22"/>
          <w:szCs w:val="22"/>
        </w:rPr>
        <w:t xml:space="preserve">employees, including faculty, </w:t>
      </w:r>
      <w:r w:rsidR="6C793D7B" w:rsidRPr="236D6803">
        <w:rPr>
          <w:rFonts w:eastAsiaTheme="minorEastAsia"/>
          <w:sz w:val="22"/>
          <w:szCs w:val="22"/>
        </w:rPr>
        <w:t xml:space="preserve">are </w:t>
      </w:r>
      <w:r w:rsidR="23BAC344" w:rsidRPr="236D6803">
        <w:rPr>
          <w:rFonts w:eastAsiaTheme="minorEastAsia"/>
          <w:sz w:val="22"/>
          <w:szCs w:val="22"/>
        </w:rPr>
        <w:t>assisting</w:t>
      </w:r>
      <w:r w:rsidR="6C793D7B" w:rsidRPr="236D6803">
        <w:rPr>
          <w:rFonts w:eastAsiaTheme="minorEastAsia"/>
          <w:sz w:val="22"/>
          <w:szCs w:val="22"/>
        </w:rPr>
        <w:t xml:space="preserve"> employees</w:t>
      </w:r>
      <w:r w:rsidR="20B65D68" w:rsidRPr="236D6803">
        <w:rPr>
          <w:rFonts w:eastAsiaTheme="minorEastAsia"/>
          <w:sz w:val="22"/>
          <w:szCs w:val="22"/>
        </w:rPr>
        <w:t xml:space="preserve">, who </w:t>
      </w:r>
      <w:r w:rsidR="20B65D68" w:rsidRPr="236D6803">
        <w:rPr>
          <w:rFonts w:eastAsiaTheme="minorEastAsia"/>
          <w:color w:val="000000" w:themeColor="text1"/>
          <w:sz w:val="22"/>
          <w:szCs w:val="22"/>
        </w:rPr>
        <w:t>direct students who disclose prohibited discrimination and harassment to resources</w:t>
      </w:r>
      <w:r w:rsidR="374F2A4E" w:rsidRPr="236D6803">
        <w:rPr>
          <w:rFonts w:eastAsiaTheme="minorEastAsia"/>
          <w:color w:val="000000" w:themeColor="text1"/>
          <w:sz w:val="22"/>
          <w:szCs w:val="22"/>
        </w:rPr>
        <w:t>.</w:t>
      </w:r>
      <w:r w:rsidR="20B65D68" w:rsidRPr="236D6803">
        <w:rPr>
          <w:rFonts w:eastAsiaTheme="minorEastAsia"/>
          <w:color w:val="000000" w:themeColor="text1"/>
          <w:sz w:val="22"/>
          <w:szCs w:val="22"/>
        </w:rPr>
        <w:t xml:space="preserve"> </w:t>
      </w:r>
      <w:r w:rsidR="4D9E9DA3" w:rsidRPr="236D6803">
        <w:rPr>
          <w:rFonts w:eastAsiaTheme="minorEastAsia"/>
          <w:color w:val="000000" w:themeColor="text1"/>
          <w:sz w:val="22"/>
          <w:szCs w:val="22"/>
        </w:rPr>
        <w:t>Assisting employees</w:t>
      </w:r>
      <w:r w:rsidR="20B65D68" w:rsidRPr="236D6803">
        <w:rPr>
          <w:rFonts w:eastAsiaTheme="minorEastAsia"/>
          <w:color w:val="000000" w:themeColor="text1"/>
          <w:sz w:val="22"/>
          <w:szCs w:val="22"/>
        </w:rPr>
        <w:t xml:space="preserve"> only report the information shared to the university administration if the student requests that the information be reported</w:t>
      </w:r>
      <w:r w:rsidR="2F934ED3" w:rsidRPr="236D6803">
        <w:rPr>
          <w:rFonts w:eastAsiaTheme="minorEastAsia"/>
          <w:color w:val="000000" w:themeColor="text1"/>
          <w:sz w:val="22"/>
          <w:szCs w:val="22"/>
        </w:rPr>
        <w:t>,</w:t>
      </w:r>
      <w:r w:rsidR="20B65D68" w:rsidRPr="236D6803">
        <w:rPr>
          <w:rFonts w:eastAsiaTheme="minorEastAsia"/>
          <w:color w:val="000000" w:themeColor="text1"/>
          <w:sz w:val="22"/>
          <w:szCs w:val="22"/>
        </w:rPr>
        <w:t xml:space="preserve"> unless someone is </w:t>
      </w:r>
      <w:r w:rsidR="28BDBD7E" w:rsidRPr="236D6803">
        <w:rPr>
          <w:rFonts w:eastAsiaTheme="minorEastAsia"/>
          <w:color w:val="000000" w:themeColor="text1"/>
          <w:sz w:val="22"/>
          <w:szCs w:val="22"/>
        </w:rPr>
        <w:t xml:space="preserve">in </w:t>
      </w:r>
      <w:r w:rsidR="20B65D68" w:rsidRPr="236D6803">
        <w:rPr>
          <w:rFonts w:eastAsiaTheme="minorEastAsia"/>
          <w:color w:val="000000" w:themeColor="text1"/>
          <w:sz w:val="22"/>
          <w:szCs w:val="22"/>
        </w:rPr>
        <w:t>imminent risk of serious harm</w:t>
      </w:r>
      <w:r w:rsidR="6EAD6BB2" w:rsidRPr="236D6803">
        <w:rPr>
          <w:rFonts w:eastAsiaTheme="minorEastAsia"/>
          <w:color w:val="000000" w:themeColor="text1"/>
          <w:sz w:val="22"/>
          <w:szCs w:val="22"/>
        </w:rPr>
        <w:t>,</w:t>
      </w:r>
      <w:r w:rsidR="20B65D68" w:rsidRPr="236D6803">
        <w:rPr>
          <w:rFonts w:eastAsiaTheme="minorEastAsia"/>
          <w:color w:val="000000" w:themeColor="text1"/>
          <w:sz w:val="22"/>
          <w:szCs w:val="22"/>
        </w:rPr>
        <w:t xml:space="preserve"> or</w:t>
      </w:r>
      <w:r w:rsidR="39807090" w:rsidRPr="236D6803">
        <w:rPr>
          <w:rFonts w:eastAsiaTheme="minorEastAsia"/>
          <w:color w:val="000000" w:themeColor="text1"/>
          <w:sz w:val="22"/>
          <w:szCs w:val="22"/>
        </w:rPr>
        <w:t xml:space="preserve"> is </w:t>
      </w:r>
      <w:r w:rsidR="20B65D68" w:rsidRPr="236D6803">
        <w:rPr>
          <w:rFonts w:eastAsiaTheme="minorEastAsia"/>
          <w:color w:val="000000" w:themeColor="text1"/>
          <w:sz w:val="22"/>
          <w:szCs w:val="22"/>
        </w:rPr>
        <w:t>a minor.</w:t>
      </w:r>
      <w:r>
        <w:rPr>
          <w:rFonts w:eastAsiaTheme="minorEastAsia"/>
          <w:color w:val="000000" w:themeColor="text1"/>
          <w:sz w:val="22"/>
          <w:szCs w:val="22"/>
        </w:rPr>
        <w:t>]</w:t>
      </w:r>
    </w:p>
    <w:p w14:paraId="3966B177" w14:textId="02B78A4F" w:rsidR="00EE1202" w:rsidRPr="00EE1202" w:rsidRDefault="00EE1202" w:rsidP="00B05FCF">
      <w:pPr>
        <w:spacing w:line="288" w:lineRule="auto"/>
        <w:rPr>
          <w:b/>
          <w:color w:val="2E8540"/>
        </w:rPr>
      </w:pPr>
      <w:r w:rsidRPr="009B66C3">
        <w:rPr>
          <w:b/>
          <w:color w:val="2E8540"/>
        </w:rPr>
        <w:t>Sample</w:t>
      </w:r>
      <w:r>
        <w:rPr>
          <w:b/>
          <w:color w:val="2E8540"/>
        </w:rPr>
        <w:t xml:space="preserve"> language:</w:t>
      </w:r>
    </w:p>
    <w:p w14:paraId="6743F3C2" w14:textId="4A5D5765" w:rsidR="00EE1202" w:rsidRDefault="2271C073" w:rsidP="00B05FCF">
      <w:pPr>
        <w:spacing w:line="288" w:lineRule="auto"/>
        <w:rPr>
          <w:color w:val="2E8540"/>
        </w:rPr>
      </w:pPr>
      <w:r w:rsidRPr="236D6803">
        <w:rPr>
          <w:color w:val="2E8540"/>
        </w:rPr>
        <w:t>I am a [designated reporter/</w:t>
      </w:r>
      <w:r w:rsidR="4B0BDDF2" w:rsidRPr="236D6803">
        <w:rPr>
          <w:color w:val="2E8540"/>
        </w:rPr>
        <w:t xml:space="preserve">assisting </w:t>
      </w:r>
      <w:r w:rsidRPr="236D6803">
        <w:rPr>
          <w:color w:val="2E8540"/>
        </w:rPr>
        <w:t>employee]. For information about my reporting obligations as an employee, please see </w:t>
      </w:r>
      <w:hyperlink r:id="rId59" w:anchor="employee-obligations">
        <w:r w:rsidRPr="236D6803">
          <w:rPr>
            <w:rStyle w:val="Hyperlink"/>
            <w:color w:val="2E8540"/>
          </w:rPr>
          <w:t>Employee Reporting Obligations</w:t>
        </w:r>
      </w:hyperlink>
      <w:r w:rsidRPr="236D6803">
        <w:rPr>
          <w:color w:val="2E8540"/>
        </w:rPr>
        <w:t xml:space="preserve"> on the Office of Investigations and Civil Rights Compliance (OICRC) website. Students experiencing sex or gender-based discrimination, harassment or violence should call the 24-7 hotline 541-346-SAFE </w:t>
      </w:r>
      <w:r w:rsidRPr="000C460F">
        <w:rPr>
          <w:color w:val="2E8540"/>
        </w:rPr>
        <w:t>[7244] or visit </w:t>
      </w:r>
      <w:hyperlink r:id="rId60">
        <w:r w:rsidRPr="000C460F">
          <w:rPr>
            <w:rStyle w:val="Hyperlink"/>
            <w:color w:val="2E8540"/>
          </w:rPr>
          <w:t>safe.uoregon.edu</w:t>
        </w:r>
      </w:hyperlink>
      <w:r w:rsidRPr="000C460F">
        <w:rPr>
          <w:color w:val="2E8540"/>
        </w:rPr>
        <w:t> for help. Students experiencing all forms of prohibited discrimination or harassment may contact the Dean of Students Office at 5411-346-3216 or the non-confidential Title IX Coordinator/OICRC at 541-346-3123. Additional resources are available at</w:t>
      </w:r>
      <w:r w:rsidR="25E61414" w:rsidRPr="000C460F">
        <w:rPr>
          <w:color w:val="2E8540"/>
        </w:rPr>
        <w:t xml:space="preserve"> </w:t>
      </w:r>
      <w:hyperlink r:id="rId61">
        <w:r w:rsidR="25E61414" w:rsidRPr="000C460F">
          <w:rPr>
            <w:rStyle w:val="Hyperlink"/>
            <w:color w:val="2E8540"/>
          </w:rPr>
          <w:t>UO’s How to Get Support webpage</w:t>
        </w:r>
      </w:hyperlink>
      <w:r w:rsidR="25E61414" w:rsidRPr="000C460F">
        <w:rPr>
          <w:color w:val="2E8540"/>
        </w:rPr>
        <w:t>.</w:t>
      </w:r>
    </w:p>
    <w:p w14:paraId="20D9673F" w14:textId="1B331067" w:rsidR="00EE1202" w:rsidRDefault="2271C073" w:rsidP="00B05FCF">
      <w:pPr>
        <w:spacing w:line="288" w:lineRule="auto"/>
        <w:rPr>
          <w:color w:val="2E8540"/>
        </w:rPr>
      </w:pPr>
      <w:r w:rsidRPr="236D6803">
        <w:rPr>
          <w:color w:val="2E8540"/>
        </w:rPr>
        <w:t>I am also a mandatory reporter of child abuse. Please find more information at </w:t>
      </w:r>
      <w:hyperlink r:id="rId62">
        <w:r w:rsidRPr="236D6803">
          <w:rPr>
            <w:rStyle w:val="Hyperlink"/>
            <w:color w:val="2E8540"/>
          </w:rPr>
          <w:t>Mandatory Reporting of Child Abuse and Neglect</w:t>
        </w:r>
      </w:hyperlink>
      <w:r w:rsidRPr="236D6803">
        <w:rPr>
          <w:color w:val="2E8540"/>
        </w:rPr>
        <w:t>.”</w:t>
      </w:r>
    </w:p>
    <w:p w14:paraId="4AC3DBC8" w14:textId="77777777" w:rsidR="002742C7" w:rsidRPr="00C53088" w:rsidRDefault="002742C7" w:rsidP="00B05FCF">
      <w:pPr>
        <w:pStyle w:val="Heading2"/>
        <w:spacing w:line="288" w:lineRule="auto"/>
        <w:rPr>
          <w:rFonts w:eastAsia="Arial"/>
        </w:rPr>
      </w:pPr>
      <w:bookmarkStart w:id="16" w:name="_Toc9620516"/>
      <w:bookmarkEnd w:id="14"/>
      <w:r w:rsidRPr="00C53088">
        <w:rPr>
          <w:rFonts w:eastAsia="Arial"/>
        </w:rPr>
        <w:lastRenderedPageBreak/>
        <w:t>Title IX</w:t>
      </w:r>
      <w:bookmarkEnd w:id="16"/>
    </w:p>
    <w:p w14:paraId="56D363E4" w14:textId="77777777" w:rsidR="002742C7" w:rsidRPr="00C53088" w:rsidRDefault="002742C7" w:rsidP="00B05FCF">
      <w:pPr>
        <w:spacing w:line="288" w:lineRule="auto"/>
        <w:rPr>
          <w:rFonts w:ascii="Arial" w:eastAsia="Arial" w:hAnsi="Arial" w:cs="Arial"/>
          <w:sz w:val="22"/>
          <w:szCs w:val="22"/>
        </w:rPr>
      </w:pPr>
      <w:r w:rsidRPr="00C53088">
        <w:rPr>
          <w:rFonts w:ascii="Arial" w:eastAsia="Arial" w:hAnsi="Arial" w:cs="Arial"/>
          <w:sz w:val="22"/>
          <w:szCs w:val="22"/>
        </w:rPr>
        <w:t xml:space="preserve">If you or someone you know (student, faculty, or staff) has experienced gender discrimination, sexual harassment, or sexual violence, the university can </w:t>
      </w:r>
      <w:proofErr w:type="gramStart"/>
      <w:r w:rsidRPr="00C53088">
        <w:rPr>
          <w:rFonts w:ascii="Arial" w:eastAsia="Arial" w:hAnsi="Arial" w:cs="Arial"/>
          <w:sz w:val="22"/>
          <w:szCs w:val="22"/>
        </w:rPr>
        <w:t>offer ass</w:t>
      </w:r>
      <w:r>
        <w:rPr>
          <w:rFonts w:ascii="Arial" w:eastAsia="Arial" w:hAnsi="Arial" w:cs="Arial"/>
          <w:sz w:val="22"/>
          <w:szCs w:val="22"/>
        </w:rPr>
        <w:t>istance</w:t>
      </w:r>
      <w:proofErr w:type="gramEnd"/>
      <w:r>
        <w:rPr>
          <w:rFonts w:ascii="Arial" w:eastAsia="Arial" w:hAnsi="Arial" w:cs="Arial"/>
          <w:sz w:val="22"/>
          <w:szCs w:val="22"/>
        </w:rPr>
        <w:t xml:space="preserve">, support, and resources. Please see </w:t>
      </w:r>
      <w:hyperlink r:id="rId63" w:history="1">
        <w:r w:rsidRPr="00A85167">
          <w:rPr>
            <w:rStyle w:val="Hyperlink"/>
            <w:rFonts w:ascii="Arial" w:eastAsia="Arial" w:hAnsi="Arial" w:cs="Arial"/>
            <w:sz w:val="22"/>
            <w:szCs w:val="22"/>
          </w:rPr>
          <w:t>the How to Report page</w:t>
        </w:r>
      </w:hyperlink>
    </w:p>
    <w:p w14:paraId="12551918" w14:textId="3FA0C1D1" w:rsidR="002742C7" w:rsidRPr="00C53088" w:rsidRDefault="002742C7" w:rsidP="00B05FCF">
      <w:pPr>
        <w:pStyle w:val="Heading2"/>
        <w:spacing w:line="288" w:lineRule="auto"/>
        <w:rPr>
          <w:rFonts w:eastAsia="Arial"/>
        </w:rPr>
      </w:pPr>
      <w:bookmarkStart w:id="17" w:name="_Toc9620517"/>
      <w:r w:rsidRPr="00C53088">
        <w:rPr>
          <w:rFonts w:eastAsia="Arial"/>
        </w:rPr>
        <w:t>Prohibited Discrimination and Harassment Reporting</w:t>
      </w:r>
      <w:bookmarkEnd w:id="17"/>
    </w:p>
    <w:p w14:paraId="65B06191" w14:textId="77777777" w:rsidR="002742C7" w:rsidRDefault="002742C7" w:rsidP="00B05FCF">
      <w:pPr>
        <w:spacing w:line="288" w:lineRule="auto"/>
        <w:rPr>
          <w:rFonts w:eastAsia="Arial"/>
        </w:rPr>
      </w:pPr>
      <w:r w:rsidRPr="00C53088">
        <w:rPr>
          <w:rFonts w:eastAsia="Arial"/>
        </w:rPr>
        <w:t xml:space="preserve">Any student who has experienced sexual assault, relationship violence, sex or gender-based bullying, stalking, and/or sexual harassment may seek resources and help at </w:t>
      </w:r>
      <w:hyperlink r:id="rId64" w:history="1">
        <w:r w:rsidRPr="006C1E24">
          <w:rPr>
            <w:rStyle w:val="Hyperlink"/>
            <w:rFonts w:ascii="Arial" w:eastAsia="Arial" w:hAnsi="Arial" w:cs="Arial"/>
            <w:sz w:val="22"/>
            <w:szCs w:val="22"/>
          </w:rPr>
          <w:t>the Help for Victims and Survivors page</w:t>
        </w:r>
      </w:hyperlink>
      <w:r w:rsidRPr="00C53088">
        <w:rPr>
          <w:rFonts w:eastAsia="Arial"/>
        </w:rPr>
        <w:t xml:space="preserve">. To get help by phone, a student can also call either the UO’s 24-hour hotline at 541-346-7244 (SAFE), or the non-confidential Title IX Coordinator at 541-346-8136. From the SAFE website, students may also connect to </w:t>
      </w:r>
      <w:hyperlink r:id="rId65" w:history="1">
        <w:r w:rsidRPr="00A85167">
          <w:rPr>
            <w:rStyle w:val="Hyperlink"/>
            <w:rFonts w:ascii="Arial" w:eastAsia="Arial" w:hAnsi="Arial" w:cs="Arial"/>
            <w:sz w:val="22"/>
            <w:szCs w:val="22"/>
          </w:rPr>
          <w:t>Callisto</w:t>
        </w:r>
      </w:hyperlink>
      <w:r>
        <w:rPr>
          <w:rFonts w:eastAsia="Arial"/>
        </w:rPr>
        <w:t xml:space="preserve">, </w:t>
      </w:r>
      <w:r w:rsidRPr="00C53088">
        <w:rPr>
          <w:rFonts w:eastAsia="Arial"/>
        </w:rPr>
        <w:t>a confidential, third-party reporting site that is not a part of the university.</w:t>
      </w:r>
    </w:p>
    <w:p w14:paraId="0AC0D897" w14:textId="4447FB93" w:rsidR="002742C7" w:rsidRDefault="002742C7" w:rsidP="00B05FCF">
      <w:pPr>
        <w:spacing w:line="288" w:lineRule="auto"/>
        <w:rPr>
          <w:rFonts w:eastAsia="Arial"/>
        </w:rPr>
      </w:pPr>
      <w:r w:rsidRPr="00C53088">
        <w:rPr>
          <w:rFonts w:eastAsia="Arial"/>
        </w:rPr>
        <w:t>Students experiencing any other form of prohibited discrimination or harassment can find information at</w:t>
      </w:r>
      <w:bookmarkStart w:id="18" w:name="_Hlk138327370"/>
      <w:r>
        <w:rPr>
          <w:rFonts w:eastAsia="Arial"/>
        </w:rPr>
        <w:t xml:space="preserve"> </w:t>
      </w:r>
      <w:hyperlink r:id="rId66" w:history="1">
        <w:r w:rsidRPr="000955E0">
          <w:rPr>
            <w:rStyle w:val="Hyperlink"/>
            <w:rFonts w:ascii="Arial" w:eastAsia="Arial" w:hAnsi="Arial" w:cs="Arial"/>
            <w:sz w:val="22"/>
            <w:szCs w:val="22"/>
          </w:rPr>
          <w:t xml:space="preserve">the University’s </w:t>
        </w:r>
        <w:r w:rsidR="000955E0" w:rsidRPr="000955E0">
          <w:rPr>
            <w:rStyle w:val="Hyperlink"/>
            <w:rFonts w:ascii="Arial" w:eastAsia="Arial" w:hAnsi="Arial" w:cs="Arial"/>
            <w:sz w:val="22"/>
            <w:szCs w:val="22"/>
          </w:rPr>
          <w:t>Civil Rights Reporting page</w:t>
        </w:r>
      </w:hyperlink>
      <w:bookmarkEnd w:id="18"/>
      <w:r w:rsidRPr="00C53088">
        <w:rPr>
          <w:rFonts w:eastAsia="Arial"/>
        </w:rPr>
        <w:t xml:space="preserve"> or contact the non-confidential of Affirmative Action and Equal Opportunity (AAEO) office at 541-346-3123 or the Dean of Students Office at 541-346-3216 for help. As UO policy has different reporting requirements based on the nature of the reported harassment or discrimination, additional information about reporting requirements for discrimination or harassment unrelated to sexual assault, relationship violence, sex or gender based bullying, stalking, and/or sexual harassment is available at </w:t>
      </w:r>
      <w:hyperlink r:id="rId67" w:history="1">
        <w:r w:rsidRPr="00A3180C">
          <w:rPr>
            <w:rStyle w:val="Hyperlink"/>
            <w:rFonts w:eastAsia="Arial"/>
          </w:rPr>
          <w:t>Discrimination &amp; Harassment</w:t>
        </w:r>
      </w:hyperlink>
      <w:r w:rsidRPr="00C53088">
        <w:rPr>
          <w:rFonts w:eastAsia="Arial"/>
        </w:rPr>
        <w:t>.</w:t>
      </w:r>
    </w:p>
    <w:p w14:paraId="2CD2FB5D" w14:textId="77777777" w:rsidR="002742C7" w:rsidRPr="00C53088" w:rsidRDefault="002742C7" w:rsidP="00B05FCF">
      <w:pPr>
        <w:spacing w:line="288" w:lineRule="auto"/>
        <w:rPr>
          <w:rFonts w:eastAsia="Arial"/>
        </w:rPr>
      </w:pPr>
      <w:r w:rsidRPr="00C53088">
        <w:rPr>
          <w:rFonts w:eastAsia="Arial"/>
        </w:rPr>
        <w:t>Specific details about confidentiality of information and reporting obligations of employees can be found at</w:t>
      </w:r>
      <w:r>
        <w:rPr>
          <w:rFonts w:eastAsia="Arial"/>
        </w:rPr>
        <w:t xml:space="preserve"> </w:t>
      </w:r>
      <w:hyperlink r:id="rId68" w:history="1">
        <w:r w:rsidRPr="00A90CA5">
          <w:rPr>
            <w:rStyle w:val="Hyperlink"/>
            <w:rFonts w:ascii="Arial" w:eastAsia="Arial" w:hAnsi="Arial" w:cs="Arial"/>
            <w:sz w:val="22"/>
            <w:szCs w:val="22"/>
          </w:rPr>
          <w:t>the University’s Equal Access page</w:t>
        </w:r>
      </w:hyperlink>
      <w:r>
        <w:rPr>
          <w:rFonts w:eastAsia="Arial"/>
        </w:rPr>
        <w:t>.</w:t>
      </w:r>
    </w:p>
    <w:p w14:paraId="792B267C" w14:textId="5DF95907" w:rsidR="1A5E6CDA" w:rsidRDefault="1A5E6CDA" w:rsidP="00B05FCF">
      <w:pPr>
        <w:pStyle w:val="Heading2"/>
        <w:spacing w:line="288" w:lineRule="auto"/>
        <w:rPr>
          <w:color w:val="000000" w:themeColor="text1"/>
        </w:rPr>
      </w:pPr>
      <w:r>
        <w:t>Academic Disruption due to Campus Emergency</w:t>
      </w:r>
    </w:p>
    <w:p w14:paraId="2A0572B2" w14:textId="77777777" w:rsidR="007D62AA" w:rsidRDefault="002742C7" w:rsidP="00B05FCF">
      <w:pPr>
        <w:pStyle w:val="Heading3"/>
        <w:spacing w:line="288" w:lineRule="auto"/>
      </w:pPr>
      <w:bookmarkStart w:id="19" w:name="_Toc9620519"/>
      <w:r w:rsidRPr="007D62AA">
        <w:t>Active shooter</w:t>
      </w:r>
      <w:bookmarkEnd w:id="19"/>
    </w:p>
    <w:p w14:paraId="2766E6E7" w14:textId="55EAC146" w:rsidR="002742C7" w:rsidRDefault="002742C7" w:rsidP="00B05FCF">
      <w:pPr>
        <w:spacing w:line="288" w:lineRule="auto"/>
      </w:pPr>
      <w:r w:rsidRPr="00C53088">
        <w:t>In the unlikely event of an active shooter on campus, all students should “run – hide – fight.” Our first line of defense will be to run from the classroom and away from campus. (You are to get yourself to safety. There will be no class meeting spot in this emergency.) If running is not an option, attempt to hide in the classroom by turning off the lights and getting on the ground.</w:t>
      </w:r>
      <w:r w:rsidRPr="00C53088">
        <w:rPr>
          <w:spacing w:val="25"/>
        </w:rPr>
        <w:t xml:space="preserve"> </w:t>
      </w:r>
      <w:r w:rsidRPr="00C53088">
        <w:t>If hiding is not an option, fight the active shooter by throwing objects at his/her eyes (books, laptops, water bottles, etc.) and then tackling him/her until help</w:t>
      </w:r>
      <w:r w:rsidRPr="00C53088">
        <w:rPr>
          <w:spacing w:val="-7"/>
        </w:rPr>
        <w:t xml:space="preserve"> </w:t>
      </w:r>
      <w:r w:rsidRPr="00C53088">
        <w:t>arrives.</w:t>
      </w:r>
    </w:p>
    <w:p w14:paraId="612D4D29" w14:textId="32948EDE" w:rsidR="007D62AA" w:rsidRDefault="00880370" w:rsidP="00B05FCF">
      <w:pPr>
        <w:pStyle w:val="Heading3"/>
        <w:spacing w:line="288" w:lineRule="auto"/>
      </w:pPr>
      <w:r w:rsidRPr="00880370">
        <w:t>Earthquake or Fire for Eugene Students</w:t>
      </w:r>
    </w:p>
    <w:p w14:paraId="31B4F520" w14:textId="5945ADE7" w:rsidR="00880370" w:rsidRDefault="00880370" w:rsidP="00B05FCF">
      <w:pPr>
        <w:spacing w:line="288" w:lineRule="auto"/>
      </w:pPr>
      <w:r w:rsidRPr="007D62AA">
        <w:lastRenderedPageBreak/>
        <w:t>Leave the building by the nearest, safe exit and gather on the north side of Lillis by the wind sculpture.</w:t>
      </w:r>
    </w:p>
    <w:p w14:paraId="2CBE55A8" w14:textId="77777777" w:rsidR="007D62AA" w:rsidRDefault="00880370" w:rsidP="00B05FCF">
      <w:pPr>
        <w:pStyle w:val="Heading3"/>
        <w:spacing w:line="288" w:lineRule="auto"/>
      </w:pPr>
      <w:r w:rsidRPr="00880370">
        <w:t>Earthquake or Fire for Portland Students</w:t>
      </w:r>
    </w:p>
    <w:p w14:paraId="76E47877" w14:textId="74925470" w:rsidR="00880370" w:rsidRPr="008E5C65" w:rsidRDefault="00880370" w:rsidP="00B05FCF">
      <w:pPr>
        <w:spacing w:line="288" w:lineRule="auto"/>
      </w:pPr>
      <w:r>
        <w:t>L</w:t>
      </w:r>
      <w:r w:rsidRPr="008E5C65">
        <w:t>eave the building by the nearest, safe exit and gather next to the memorial statue on the waterfront lawn.</w:t>
      </w:r>
    </w:p>
    <w:p w14:paraId="14344C51" w14:textId="77777777" w:rsidR="1A5E6CDA" w:rsidRPr="00880370" w:rsidRDefault="00880370" w:rsidP="00B05FCF">
      <w:pPr>
        <w:pStyle w:val="Heading3"/>
        <w:spacing w:line="288" w:lineRule="auto"/>
      </w:pPr>
      <w:r w:rsidRPr="00880370">
        <w:t>Other</w:t>
      </w:r>
    </w:p>
    <w:p w14:paraId="065C11CC" w14:textId="612E4087" w:rsidR="1A5E6CDA" w:rsidRPr="00E94AC7" w:rsidRDefault="1A5E6CDA" w:rsidP="00B05FCF">
      <w:pPr>
        <w:spacing w:line="288" w:lineRule="auto"/>
        <w:rPr>
          <w:rFonts w:cs="Tahoma"/>
          <w:color w:val="2E8540"/>
        </w:rPr>
      </w:pPr>
      <w:r w:rsidRPr="00E94AC7">
        <w:rPr>
          <w:rFonts w:cs="Tahoma"/>
          <w:color w:val="2E8540"/>
        </w:rPr>
        <w:t>In the event of a campus emergency that disrupts academic activities, course requirements, deadlines, and grading percentages are subject to change. Information about changes in this course will be communicated as soon as possible by email, and on Canvas. If we are not able to meet face-to-face, students should immediately log onto Canvas and read any announcements and/or access alternative assignments. Students are also expected to continue coursework as outlined in this syllabus or other instructions on Canvas.</w:t>
      </w:r>
    </w:p>
    <w:p w14:paraId="42357FC8" w14:textId="2F307480" w:rsidR="1A5E6CDA" w:rsidRPr="00E94AC7" w:rsidRDefault="1A5E6CDA" w:rsidP="00B05FCF">
      <w:pPr>
        <w:spacing w:line="288" w:lineRule="auto"/>
        <w:rPr>
          <w:rFonts w:cs="Tahoma"/>
          <w:color w:val="2E8540"/>
        </w:rPr>
      </w:pPr>
      <w:r w:rsidRPr="00E94AC7">
        <w:rPr>
          <w:rFonts w:cs="Tahoma"/>
          <w:color w:val="2E8540"/>
        </w:rPr>
        <w:t>In the event that the instructor of this course has to quarantine, this course may be taught online during that time</w:t>
      </w:r>
      <w:r w:rsidRPr="00E94AC7">
        <w:rPr>
          <w:rFonts w:eastAsia="Calibri" w:cs="Tahoma"/>
          <w:color w:val="2E8540"/>
        </w:rPr>
        <w:t>.”</w:t>
      </w:r>
    </w:p>
    <w:bookmarkEnd w:id="15"/>
    <w:p w14:paraId="34E43698" w14:textId="395DFEB1" w:rsidR="000C460F" w:rsidRPr="00E94AC7" w:rsidRDefault="000C460F" w:rsidP="00B05FCF">
      <w:pPr>
        <w:pStyle w:val="Heading3"/>
        <w:spacing w:line="288" w:lineRule="auto"/>
        <w:rPr>
          <w:rFonts w:ascii="Tahoma" w:hAnsi="Tahoma" w:cs="Tahoma"/>
          <w:sz w:val="24"/>
        </w:rPr>
      </w:pPr>
      <w:r w:rsidRPr="00E94AC7">
        <w:rPr>
          <w:rFonts w:ascii="Tahoma" w:hAnsi="Tahoma" w:cs="Tahoma"/>
          <w:sz w:val="24"/>
        </w:rPr>
        <w:t>Inclement Weather</w:t>
      </w:r>
    </w:p>
    <w:p w14:paraId="2691B7B1" w14:textId="275E4ADA" w:rsidR="4183B84F" w:rsidRPr="00E94AC7" w:rsidRDefault="00A978C3" w:rsidP="00B05FCF">
      <w:pPr>
        <w:spacing w:line="288" w:lineRule="auto"/>
        <w:rPr>
          <w:rFonts w:cs="Tahoma"/>
        </w:rPr>
      </w:pPr>
      <w:r w:rsidRPr="00E94AC7">
        <w:rPr>
          <w:rFonts w:cs="Tahoma"/>
        </w:rPr>
        <w:t>[</w:t>
      </w:r>
      <w:r w:rsidR="000C460F" w:rsidRPr="00E94AC7">
        <w:rPr>
          <w:rFonts w:cs="Tahoma"/>
        </w:rPr>
        <w:t>Communicate to students what they should do if there is an academic disruption due to inclement weather.</w:t>
      </w:r>
      <w:r w:rsidRPr="00E94AC7">
        <w:rPr>
          <w:rFonts w:cs="Tahoma"/>
        </w:rPr>
        <w:t>]</w:t>
      </w:r>
    </w:p>
    <w:p w14:paraId="1BB02EB1" w14:textId="7B6A399C" w:rsidR="00A978C3" w:rsidRPr="00E94AC7" w:rsidRDefault="00A978C3" w:rsidP="00B05FCF">
      <w:pPr>
        <w:spacing w:line="288" w:lineRule="auto"/>
        <w:rPr>
          <w:rFonts w:cs="Tahoma"/>
          <w:b/>
          <w:bCs/>
          <w:color w:val="2E8540"/>
        </w:rPr>
      </w:pPr>
      <w:r w:rsidRPr="00E94AC7">
        <w:rPr>
          <w:rFonts w:cs="Tahoma"/>
          <w:b/>
          <w:bCs/>
          <w:color w:val="2E8540"/>
        </w:rPr>
        <w:t>Sample Language:</w:t>
      </w:r>
    </w:p>
    <w:p w14:paraId="2256CE29" w14:textId="71AE066C" w:rsidR="236D6803" w:rsidRPr="00E94AC7" w:rsidRDefault="00A978C3" w:rsidP="00B05FCF">
      <w:pPr>
        <w:spacing w:line="288" w:lineRule="auto"/>
        <w:rPr>
          <w:rFonts w:cs="Tahoma"/>
          <w:color w:val="2E8540"/>
        </w:rPr>
      </w:pPr>
      <w:r w:rsidRPr="00E94AC7">
        <w:rPr>
          <w:rFonts w:cs="Tahoma"/>
          <w:color w:val="2E8540"/>
        </w:rPr>
        <w:t>It is generally expected that class will meet unless the University is officially closed for inclement weather. If it becomes necessary to cancel class while the University remains open, this will be announced on Canvas and by email. Updates on inclement weather and closure are also communicated as described on the Inclement Weather webpage.</w:t>
      </w:r>
    </w:p>
    <w:sectPr w:rsidR="236D6803" w:rsidRPr="00E94AC7" w:rsidSect="00FC0BFC">
      <w:footerReference w:type="default" r:id="rId69"/>
      <w:headerReference w:type="first" r:id="rId7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40D3" w14:textId="77777777" w:rsidR="00C57BDA" w:rsidRDefault="00C57BDA" w:rsidP="00FC0BFC">
      <w:r>
        <w:separator/>
      </w:r>
    </w:p>
    <w:p w14:paraId="1CE323C1" w14:textId="77777777" w:rsidR="00C57BDA" w:rsidRDefault="00C57BDA"/>
  </w:endnote>
  <w:endnote w:type="continuationSeparator" w:id="0">
    <w:p w14:paraId="5F865E48" w14:textId="77777777" w:rsidR="00C57BDA" w:rsidRDefault="00C57BDA" w:rsidP="00FC0BFC">
      <w:r>
        <w:continuationSeparator/>
      </w:r>
    </w:p>
    <w:p w14:paraId="528C501E" w14:textId="77777777" w:rsidR="00C57BDA" w:rsidRDefault="00C57BDA"/>
  </w:endnote>
  <w:endnote w:type="continuationNotice" w:id="1">
    <w:p w14:paraId="05DC79E8" w14:textId="77777777" w:rsidR="00C57BDA" w:rsidRDefault="00C57BDA"/>
    <w:p w14:paraId="5FCD828B" w14:textId="77777777" w:rsidR="00C57BDA" w:rsidRDefault="00C57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01362"/>
      <w:docPartObj>
        <w:docPartGallery w:val="Page Numbers (Bottom of Page)"/>
        <w:docPartUnique/>
      </w:docPartObj>
    </w:sdtPr>
    <w:sdtEndPr/>
    <w:sdtContent>
      <w:sdt>
        <w:sdtPr>
          <w:id w:val="-1769616900"/>
          <w:docPartObj>
            <w:docPartGallery w:val="Page Numbers (Top of Page)"/>
            <w:docPartUnique/>
          </w:docPartObj>
        </w:sdtPr>
        <w:sdtEndPr/>
        <w:sdtContent>
          <w:p w14:paraId="3CE2DE39" w14:textId="10083FA4" w:rsidR="00C57BDA" w:rsidRDefault="00C57BDA" w:rsidP="002B21E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1E5B" w14:textId="77777777" w:rsidR="00C57BDA" w:rsidRDefault="00C57BDA" w:rsidP="00FC0BFC">
      <w:r>
        <w:separator/>
      </w:r>
    </w:p>
    <w:p w14:paraId="1F32DC1B" w14:textId="77777777" w:rsidR="00C57BDA" w:rsidRDefault="00C57BDA"/>
  </w:footnote>
  <w:footnote w:type="continuationSeparator" w:id="0">
    <w:p w14:paraId="4937D5F2" w14:textId="77777777" w:rsidR="00C57BDA" w:rsidRDefault="00C57BDA" w:rsidP="00FC0BFC">
      <w:r>
        <w:continuationSeparator/>
      </w:r>
    </w:p>
    <w:p w14:paraId="2997F324" w14:textId="77777777" w:rsidR="00C57BDA" w:rsidRDefault="00C57BDA"/>
  </w:footnote>
  <w:footnote w:type="continuationNotice" w:id="1">
    <w:p w14:paraId="4B9EC4C6" w14:textId="77777777" w:rsidR="00C57BDA" w:rsidRDefault="00C57BDA"/>
    <w:p w14:paraId="014DDE24" w14:textId="77777777" w:rsidR="00C57BDA" w:rsidRDefault="00C57B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8606" w14:textId="3BB7C88E" w:rsidR="00C57BDA" w:rsidRDefault="00C57BDA">
    <w:pPr>
      <w:pStyle w:val="Header"/>
    </w:pPr>
    <w:r>
      <w:rPr>
        <w:noProof/>
      </w:rPr>
      <w:drawing>
        <wp:inline distT="0" distB="0" distL="0" distR="0" wp14:anchorId="1495C2AF" wp14:editId="505A77E8">
          <wp:extent cx="3821987" cy="365760"/>
          <wp:effectExtent l="0" t="0" r="0" b="0"/>
          <wp:docPr id="3" name="Picture 3" descr="Lundquist College of Business bann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jordan:Documents:current-jobs:__UO branding main:__UO Brand Elements Jun15:UO Business Papers:Electronic letterhead:UO Secondary Sig LH:UO Digital LH - LCB:LCB-3435-CGY11-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1987"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B451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6E8A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C26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EA28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B6AD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6A54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7C5C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209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0F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7AD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679BA"/>
    <w:multiLevelType w:val="hybridMultilevel"/>
    <w:tmpl w:val="543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F784D"/>
    <w:multiLevelType w:val="multilevel"/>
    <w:tmpl w:val="E81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853350"/>
    <w:multiLevelType w:val="hybridMultilevel"/>
    <w:tmpl w:val="73F2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572A1"/>
    <w:multiLevelType w:val="multilevel"/>
    <w:tmpl w:val="D32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777A77"/>
    <w:multiLevelType w:val="hybridMultilevel"/>
    <w:tmpl w:val="9A50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43671"/>
    <w:multiLevelType w:val="multilevel"/>
    <w:tmpl w:val="8A1C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1D2261"/>
    <w:multiLevelType w:val="hybridMultilevel"/>
    <w:tmpl w:val="5E9609E2"/>
    <w:lvl w:ilvl="0" w:tplc="71483672">
      <w:start w:val="1"/>
      <w:numFmt w:val="bullet"/>
      <w:lvlText w:val=""/>
      <w:lvlJc w:val="left"/>
      <w:pPr>
        <w:ind w:left="720" w:hanging="360"/>
      </w:pPr>
      <w:rPr>
        <w:rFonts w:ascii="Symbol" w:hAnsi="Symbol" w:hint="default"/>
      </w:rPr>
    </w:lvl>
    <w:lvl w:ilvl="1" w:tplc="2FFEA2A4">
      <w:start w:val="1"/>
      <w:numFmt w:val="bullet"/>
      <w:lvlText w:val="o"/>
      <w:lvlJc w:val="left"/>
      <w:pPr>
        <w:ind w:left="1440" w:hanging="360"/>
      </w:pPr>
      <w:rPr>
        <w:rFonts w:ascii="Courier New" w:hAnsi="Courier New" w:hint="default"/>
      </w:rPr>
    </w:lvl>
    <w:lvl w:ilvl="2" w:tplc="046A9A3C">
      <w:start w:val="1"/>
      <w:numFmt w:val="bullet"/>
      <w:lvlText w:val=""/>
      <w:lvlJc w:val="left"/>
      <w:pPr>
        <w:ind w:left="2160" w:hanging="360"/>
      </w:pPr>
      <w:rPr>
        <w:rFonts w:ascii="Wingdings" w:hAnsi="Wingdings" w:hint="default"/>
      </w:rPr>
    </w:lvl>
    <w:lvl w:ilvl="3" w:tplc="88442632">
      <w:start w:val="1"/>
      <w:numFmt w:val="bullet"/>
      <w:lvlText w:val=""/>
      <w:lvlJc w:val="left"/>
      <w:pPr>
        <w:ind w:left="2880" w:hanging="360"/>
      </w:pPr>
      <w:rPr>
        <w:rFonts w:ascii="Symbol" w:hAnsi="Symbol" w:hint="default"/>
      </w:rPr>
    </w:lvl>
    <w:lvl w:ilvl="4" w:tplc="BA3E8EE6">
      <w:start w:val="1"/>
      <w:numFmt w:val="bullet"/>
      <w:lvlText w:val="o"/>
      <w:lvlJc w:val="left"/>
      <w:pPr>
        <w:ind w:left="3600" w:hanging="360"/>
      </w:pPr>
      <w:rPr>
        <w:rFonts w:ascii="Courier New" w:hAnsi="Courier New" w:hint="default"/>
      </w:rPr>
    </w:lvl>
    <w:lvl w:ilvl="5" w:tplc="8B72F7CE">
      <w:start w:val="1"/>
      <w:numFmt w:val="bullet"/>
      <w:lvlText w:val=""/>
      <w:lvlJc w:val="left"/>
      <w:pPr>
        <w:ind w:left="4320" w:hanging="360"/>
      </w:pPr>
      <w:rPr>
        <w:rFonts w:ascii="Wingdings" w:hAnsi="Wingdings" w:hint="default"/>
      </w:rPr>
    </w:lvl>
    <w:lvl w:ilvl="6" w:tplc="205602F2">
      <w:start w:val="1"/>
      <w:numFmt w:val="bullet"/>
      <w:lvlText w:val=""/>
      <w:lvlJc w:val="left"/>
      <w:pPr>
        <w:ind w:left="5040" w:hanging="360"/>
      </w:pPr>
      <w:rPr>
        <w:rFonts w:ascii="Symbol" w:hAnsi="Symbol" w:hint="default"/>
      </w:rPr>
    </w:lvl>
    <w:lvl w:ilvl="7" w:tplc="3CCA5F8A">
      <w:start w:val="1"/>
      <w:numFmt w:val="bullet"/>
      <w:lvlText w:val="o"/>
      <w:lvlJc w:val="left"/>
      <w:pPr>
        <w:ind w:left="5760" w:hanging="360"/>
      </w:pPr>
      <w:rPr>
        <w:rFonts w:ascii="Courier New" w:hAnsi="Courier New" w:hint="default"/>
      </w:rPr>
    </w:lvl>
    <w:lvl w:ilvl="8" w:tplc="AC942D36">
      <w:start w:val="1"/>
      <w:numFmt w:val="bullet"/>
      <w:lvlText w:val=""/>
      <w:lvlJc w:val="left"/>
      <w:pPr>
        <w:ind w:left="6480" w:hanging="360"/>
      </w:pPr>
      <w:rPr>
        <w:rFonts w:ascii="Wingdings" w:hAnsi="Wingdings" w:hint="default"/>
      </w:rPr>
    </w:lvl>
  </w:abstractNum>
  <w:abstractNum w:abstractNumId="17" w15:restartNumberingAfterBreak="0">
    <w:nsid w:val="1EC778AD"/>
    <w:multiLevelType w:val="hybridMultilevel"/>
    <w:tmpl w:val="98EC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93681"/>
    <w:multiLevelType w:val="multilevel"/>
    <w:tmpl w:val="74F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B183A"/>
    <w:multiLevelType w:val="multilevel"/>
    <w:tmpl w:val="537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304F7"/>
    <w:multiLevelType w:val="hybridMultilevel"/>
    <w:tmpl w:val="632E3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7F3839"/>
    <w:multiLevelType w:val="hybridMultilevel"/>
    <w:tmpl w:val="5DD2B9BA"/>
    <w:lvl w:ilvl="0" w:tplc="FFFFFFFF">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22FA9C0"/>
    <w:multiLevelType w:val="hybridMultilevel"/>
    <w:tmpl w:val="D5140686"/>
    <w:lvl w:ilvl="0" w:tplc="828C9B3E">
      <w:start w:val="1"/>
      <w:numFmt w:val="bullet"/>
      <w:lvlText w:val=""/>
      <w:lvlJc w:val="left"/>
      <w:pPr>
        <w:ind w:left="720" w:hanging="360"/>
      </w:pPr>
      <w:rPr>
        <w:rFonts w:ascii="Symbol" w:hAnsi="Symbol" w:hint="default"/>
      </w:rPr>
    </w:lvl>
    <w:lvl w:ilvl="1" w:tplc="0BAAB4B0">
      <w:start w:val="1"/>
      <w:numFmt w:val="bullet"/>
      <w:lvlText w:val=""/>
      <w:lvlJc w:val="left"/>
      <w:pPr>
        <w:ind w:left="1440" w:hanging="360"/>
      </w:pPr>
      <w:rPr>
        <w:rFonts w:ascii="Symbol" w:hAnsi="Symbol" w:hint="default"/>
      </w:rPr>
    </w:lvl>
    <w:lvl w:ilvl="2" w:tplc="6046DDFA">
      <w:start w:val="1"/>
      <w:numFmt w:val="bullet"/>
      <w:lvlText w:val=""/>
      <w:lvlJc w:val="left"/>
      <w:pPr>
        <w:ind w:left="2160" w:hanging="360"/>
      </w:pPr>
      <w:rPr>
        <w:rFonts w:ascii="Wingdings" w:hAnsi="Wingdings" w:hint="default"/>
      </w:rPr>
    </w:lvl>
    <w:lvl w:ilvl="3" w:tplc="644410D2">
      <w:start w:val="1"/>
      <w:numFmt w:val="bullet"/>
      <w:lvlText w:val=""/>
      <w:lvlJc w:val="left"/>
      <w:pPr>
        <w:ind w:left="2880" w:hanging="360"/>
      </w:pPr>
      <w:rPr>
        <w:rFonts w:ascii="Symbol" w:hAnsi="Symbol" w:hint="default"/>
      </w:rPr>
    </w:lvl>
    <w:lvl w:ilvl="4" w:tplc="98E64A00">
      <w:start w:val="1"/>
      <w:numFmt w:val="bullet"/>
      <w:lvlText w:val="o"/>
      <w:lvlJc w:val="left"/>
      <w:pPr>
        <w:ind w:left="3600" w:hanging="360"/>
      </w:pPr>
      <w:rPr>
        <w:rFonts w:ascii="Courier New" w:hAnsi="Courier New" w:hint="default"/>
      </w:rPr>
    </w:lvl>
    <w:lvl w:ilvl="5" w:tplc="72802678">
      <w:start w:val="1"/>
      <w:numFmt w:val="bullet"/>
      <w:lvlText w:val=""/>
      <w:lvlJc w:val="left"/>
      <w:pPr>
        <w:ind w:left="4320" w:hanging="360"/>
      </w:pPr>
      <w:rPr>
        <w:rFonts w:ascii="Wingdings" w:hAnsi="Wingdings" w:hint="default"/>
      </w:rPr>
    </w:lvl>
    <w:lvl w:ilvl="6" w:tplc="4DE6D37A">
      <w:start w:val="1"/>
      <w:numFmt w:val="bullet"/>
      <w:lvlText w:val=""/>
      <w:lvlJc w:val="left"/>
      <w:pPr>
        <w:ind w:left="5040" w:hanging="360"/>
      </w:pPr>
      <w:rPr>
        <w:rFonts w:ascii="Symbol" w:hAnsi="Symbol" w:hint="default"/>
      </w:rPr>
    </w:lvl>
    <w:lvl w:ilvl="7" w:tplc="73667228">
      <w:start w:val="1"/>
      <w:numFmt w:val="bullet"/>
      <w:lvlText w:val="o"/>
      <w:lvlJc w:val="left"/>
      <w:pPr>
        <w:ind w:left="5760" w:hanging="360"/>
      </w:pPr>
      <w:rPr>
        <w:rFonts w:ascii="Courier New" w:hAnsi="Courier New" w:hint="default"/>
      </w:rPr>
    </w:lvl>
    <w:lvl w:ilvl="8" w:tplc="DEF894E0">
      <w:start w:val="1"/>
      <w:numFmt w:val="bullet"/>
      <w:lvlText w:val=""/>
      <w:lvlJc w:val="left"/>
      <w:pPr>
        <w:ind w:left="6480" w:hanging="360"/>
      </w:pPr>
      <w:rPr>
        <w:rFonts w:ascii="Wingdings" w:hAnsi="Wingdings" w:hint="default"/>
      </w:rPr>
    </w:lvl>
  </w:abstractNum>
  <w:abstractNum w:abstractNumId="23" w15:restartNumberingAfterBreak="0">
    <w:nsid w:val="38B525EA"/>
    <w:multiLevelType w:val="multilevel"/>
    <w:tmpl w:val="5548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22E72"/>
    <w:multiLevelType w:val="hybridMultilevel"/>
    <w:tmpl w:val="F56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56C2A"/>
    <w:multiLevelType w:val="hybridMultilevel"/>
    <w:tmpl w:val="98C89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945CAF"/>
    <w:multiLevelType w:val="multilevel"/>
    <w:tmpl w:val="CCC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122347"/>
    <w:multiLevelType w:val="hybridMultilevel"/>
    <w:tmpl w:val="06A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94D83"/>
    <w:multiLevelType w:val="hybridMultilevel"/>
    <w:tmpl w:val="D80E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C42B6B"/>
    <w:multiLevelType w:val="multilevel"/>
    <w:tmpl w:val="BB62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6C18BB"/>
    <w:multiLevelType w:val="hybridMultilevel"/>
    <w:tmpl w:val="DE7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FD9BA"/>
    <w:multiLevelType w:val="hybridMultilevel"/>
    <w:tmpl w:val="FF8403B6"/>
    <w:lvl w:ilvl="0" w:tplc="DB1A2760">
      <w:start w:val="1"/>
      <w:numFmt w:val="bullet"/>
      <w:lvlText w:val=""/>
      <w:lvlJc w:val="left"/>
      <w:pPr>
        <w:ind w:left="720" w:hanging="360"/>
      </w:pPr>
      <w:rPr>
        <w:rFonts w:ascii="Symbol" w:hAnsi="Symbol" w:hint="default"/>
      </w:rPr>
    </w:lvl>
    <w:lvl w:ilvl="1" w:tplc="0AB2C0E8">
      <w:start w:val="1"/>
      <w:numFmt w:val="bullet"/>
      <w:lvlText w:val="o"/>
      <w:lvlJc w:val="left"/>
      <w:pPr>
        <w:ind w:left="1440" w:hanging="360"/>
      </w:pPr>
      <w:rPr>
        <w:rFonts w:ascii="Courier New" w:hAnsi="Courier New" w:hint="default"/>
      </w:rPr>
    </w:lvl>
    <w:lvl w:ilvl="2" w:tplc="F7C6080A">
      <w:start w:val="1"/>
      <w:numFmt w:val="bullet"/>
      <w:lvlText w:val=""/>
      <w:lvlJc w:val="left"/>
      <w:pPr>
        <w:ind w:left="2160" w:hanging="360"/>
      </w:pPr>
      <w:rPr>
        <w:rFonts w:ascii="Wingdings" w:hAnsi="Wingdings" w:hint="default"/>
      </w:rPr>
    </w:lvl>
    <w:lvl w:ilvl="3" w:tplc="B762E362">
      <w:start w:val="1"/>
      <w:numFmt w:val="bullet"/>
      <w:lvlText w:val=""/>
      <w:lvlJc w:val="left"/>
      <w:pPr>
        <w:ind w:left="2880" w:hanging="360"/>
      </w:pPr>
      <w:rPr>
        <w:rFonts w:ascii="Symbol" w:hAnsi="Symbol" w:hint="default"/>
      </w:rPr>
    </w:lvl>
    <w:lvl w:ilvl="4" w:tplc="E174A418">
      <w:start w:val="1"/>
      <w:numFmt w:val="bullet"/>
      <w:lvlText w:val="o"/>
      <w:lvlJc w:val="left"/>
      <w:pPr>
        <w:ind w:left="3600" w:hanging="360"/>
      </w:pPr>
      <w:rPr>
        <w:rFonts w:ascii="Courier New" w:hAnsi="Courier New" w:hint="default"/>
      </w:rPr>
    </w:lvl>
    <w:lvl w:ilvl="5" w:tplc="ADC27E24">
      <w:start w:val="1"/>
      <w:numFmt w:val="bullet"/>
      <w:lvlText w:val=""/>
      <w:lvlJc w:val="left"/>
      <w:pPr>
        <w:ind w:left="4320" w:hanging="360"/>
      </w:pPr>
      <w:rPr>
        <w:rFonts w:ascii="Wingdings" w:hAnsi="Wingdings" w:hint="default"/>
      </w:rPr>
    </w:lvl>
    <w:lvl w:ilvl="6" w:tplc="B0762A44">
      <w:start w:val="1"/>
      <w:numFmt w:val="bullet"/>
      <w:lvlText w:val=""/>
      <w:lvlJc w:val="left"/>
      <w:pPr>
        <w:ind w:left="5040" w:hanging="360"/>
      </w:pPr>
      <w:rPr>
        <w:rFonts w:ascii="Symbol" w:hAnsi="Symbol" w:hint="default"/>
      </w:rPr>
    </w:lvl>
    <w:lvl w:ilvl="7" w:tplc="BF5247BA">
      <w:start w:val="1"/>
      <w:numFmt w:val="bullet"/>
      <w:lvlText w:val="o"/>
      <w:lvlJc w:val="left"/>
      <w:pPr>
        <w:ind w:left="5760" w:hanging="360"/>
      </w:pPr>
      <w:rPr>
        <w:rFonts w:ascii="Courier New" w:hAnsi="Courier New" w:hint="default"/>
      </w:rPr>
    </w:lvl>
    <w:lvl w:ilvl="8" w:tplc="1C343E6A">
      <w:start w:val="1"/>
      <w:numFmt w:val="bullet"/>
      <w:lvlText w:val=""/>
      <w:lvlJc w:val="left"/>
      <w:pPr>
        <w:ind w:left="6480" w:hanging="360"/>
      </w:pPr>
      <w:rPr>
        <w:rFonts w:ascii="Wingdings" w:hAnsi="Wingdings" w:hint="default"/>
      </w:rPr>
    </w:lvl>
  </w:abstractNum>
  <w:abstractNum w:abstractNumId="32" w15:restartNumberingAfterBreak="0">
    <w:nsid w:val="54ADE902"/>
    <w:multiLevelType w:val="hybridMultilevel"/>
    <w:tmpl w:val="54A24466"/>
    <w:lvl w:ilvl="0" w:tplc="52D06320">
      <w:start w:val="1"/>
      <w:numFmt w:val="bullet"/>
      <w:lvlText w:val=""/>
      <w:lvlJc w:val="left"/>
      <w:pPr>
        <w:ind w:left="720" w:hanging="360"/>
      </w:pPr>
      <w:rPr>
        <w:rFonts w:ascii="Symbol" w:hAnsi="Symbol" w:hint="default"/>
      </w:rPr>
    </w:lvl>
    <w:lvl w:ilvl="1" w:tplc="4F945F3A">
      <w:start w:val="1"/>
      <w:numFmt w:val="bullet"/>
      <w:lvlText w:val="o"/>
      <w:lvlJc w:val="left"/>
      <w:pPr>
        <w:ind w:left="1440" w:hanging="360"/>
      </w:pPr>
      <w:rPr>
        <w:rFonts w:ascii="Courier New" w:hAnsi="Courier New" w:hint="default"/>
      </w:rPr>
    </w:lvl>
    <w:lvl w:ilvl="2" w:tplc="D15C3914">
      <w:start w:val="1"/>
      <w:numFmt w:val="bullet"/>
      <w:lvlText w:val=""/>
      <w:lvlJc w:val="left"/>
      <w:pPr>
        <w:ind w:left="2160" w:hanging="360"/>
      </w:pPr>
      <w:rPr>
        <w:rFonts w:ascii="Wingdings" w:hAnsi="Wingdings" w:hint="default"/>
      </w:rPr>
    </w:lvl>
    <w:lvl w:ilvl="3" w:tplc="32D45196">
      <w:start w:val="1"/>
      <w:numFmt w:val="bullet"/>
      <w:lvlText w:val=""/>
      <w:lvlJc w:val="left"/>
      <w:pPr>
        <w:ind w:left="2880" w:hanging="360"/>
      </w:pPr>
      <w:rPr>
        <w:rFonts w:ascii="Symbol" w:hAnsi="Symbol" w:hint="default"/>
      </w:rPr>
    </w:lvl>
    <w:lvl w:ilvl="4" w:tplc="579463FC">
      <w:start w:val="1"/>
      <w:numFmt w:val="bullet"/>
      <w:lvlText w:val="o"/>
      <w:lvlJc w:val="left"/>
      <w:pPr>
        <w:ind w:left="3600" w:hanging="360"/>
      </w:pPr>
      <w:rPr>
        <w:rFonts w:ascii="Courier New" w:hAnsi="Courier New" w:hint="default"/>
      </w:rPr>
    </w:lvl>
    <w:lvl w:ilvl="5" w:tplc="1714A89A">
      <w:start w:val="1"/>
      <w:numFmt w:val="bullet"/>
      <w:lvlText w:val=""/>
      <w:lvlJc w:val="left"/>
      <w:pPr>
        <w:ind w:left="4320" w:hanging="360"/>
      </w:pPr>
      <w:rPr>
        <w:rFonts w:ascii="Wingdings" w:hAnsi="Wingdings" w:hint="default"/>
      </w:rPr>
    </w:lvl>
    <w:lvl w:ilvl="6" w:tplc="AA02B5B8">
      <w:start w:val="1"/>
      <w:numFmt w:val="bullet"/>
      <w:lvlText w:val=""/>
      <w:lvlJc w:val="left"/>
      <w:pPr>
        <w:ind w:left="5040" w:hanging="360"/>
      </w:pPr>
      <w:rPr>
        <w:rFonts w:ascii="Symbol" w:hAnsi="Symbol" w:hint="default"/>
      </w:rPr>
    </w:lvl>
    <w:lvl w:ilvl="7" w:tplc="DDB64940">
      <w:start w:val="1"/>
      <w:numFmt w:val="bullet"/>
      <w:lvlText w:val="o"/>
      <w:lvlJc w:val="left"/>
      <w:pPr>
        <w:ind w:left="5760" w:hanging="360"/>
      </w:pPr>
      <w:rPr>
        <w:rFonts w:ascii="Courier New" w:hAnsi="Courier New" w:hint="default"/>
      </w:rPr>
    </w:lvl>
    <w:lvl w:ilvl="8" w:tplc="B3D80CA2">
      <w:start w:val="1"/>
      <w:numFmt w:val="bullet"/>
      <w:lvlText w:val=""/>
      <w:lvlJc w:val="left"/>
      <w:pPr>
        <w:ind w:left="6480" w:hanging="360"/>
      </w:pPr>
      <w:rPr>
        <w:rFonts w:ascii="Wingdings" w:hAnsi="Wingdings" w:hint="default"/>
      </w:rPr>
    </w:lvl>
  </w:abstractNum>
  <w:abstractNum w:abstractNumId="33" w15:restartNumberingAfterBreak="0">
    <w:nsid w:val="5B883D92"/>
    <w:multiLevelType w:val="hybridMultilevel"/>
    <w:tmpl w:val="7EFC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C0C27"/>
    <w:multiLevelType w:val="hybridMultilevel"/>
    <w:tmpl w:val="0F98874E"/>
    <w:lvl w:ilvl="0" w:tplc="3BC68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F6DD4"/>
    <w:multiLevelType w:val="multilevel"/>
    <w:tmpl w:val="647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C6653"/>
    <w:multiLevelType w:val="hybridMultilevel"/>
    <w:tmpl w:val="AB7E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47075"/>
    <w:multiLevelType w:val="multilevel"/>
    <w:tmpl w:val="28D2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D870C5"/>
    <w:multiLevelType w:val="multilevel"/>
    <w:tmpl w:val="F266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B90E2D"/>
    <w:multiLevelType w:val="multilevel"/>
    <w:tmpl w:val="F3D2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CA6EF9"/>
    <w:multiLevelType w:val="hybridMultilevel"/>
    <w:tmpl w:val="090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C12E5"/>
    <w:multiLevelType w:val="hybridMultilevel"/>
    <w:tmpl w:val="88280D70"/>
    <w:lvl w:ilvl="0" w:tplc="C2B2E0CA">
      <w:start w:val="1"/>
      <w:numFmt w:val="bullet"/>
      <w:lvlText w:val="·"/>
      <w:lvlJc w:val="left"/>
      <w:pPr>
        <w:ind w:left="720" w:hanging="360"/>
      </w:pPr>
      <w:rPr>
        <w:rFonts w:ascii="Symbol" w:hAnsi="Symbol" w:hint="default"/>
      </w:rPr>
    </w:lvl>
    <w:lvl w:ilvl="1" w:tplc="63EA73BA">
      <w:start w:val="1"/>
      <w:numFmt w:val="bullet"/>
      <w:lvlText w:val="o"/>
      <w:lvlJc w:val="left"/>
      <w:pPr>
        <w:ind w:left="1440" w:hanging="360"/>
      </w:pPr>
      <w:rPr>
        <w:rFonts w:ascii="Courier New" w:hAnsi="Courier New" w:hint="default"/>
      </w:rPr>
    </w:lvl>
    <w:lvl w:ilvl="2" w:tplc="14542BD8">
      <w:start w:val="1"/>
      <w:numFmt w:val="bullet"/>
      <w:lvlText w:val=""/>
      <w:lvlJc w:val="left"/>
      <w:pPr>
        <w:ind w:left="2160" w:hanging="360"/>
      </w:pPr>
      <w:rPr>
        <w:rFonts w:ascii="Wingdings" w:hAnsi="Wingdings" w:hint="default"/>
      </w:rPr>
    </w:lvl>
    <w:lvl w:ilvl="3" w:tplc="8A9E43B6">
      <w:start w:val="1"/>
      <w:numFmt w:val="bullet"/>
      <w:lvlText w:val=""/>
      <w:lvlJc w:val="left"/>
      <w:pPr>
        <w:ind w:left="2880" w:hanging="360"/>
      </w:pPr>
      <w:rPr>
        <w:rFonts w:ascii="Symbol" w:hAnsi="Symbol" w:hint="default"/>
      </w:rPr>
    </w:lvl>
    <w:lvl w:ilvl="4" w:tplc="23A85008">
      <w:start w:val="1"/>
      <w:numFmt w:val="bullet"/>
      <w:lvlText w:val="o"/>
      <w:lvlJc w:val="left"/>
      <w:pPr>
        <w:ind w:left="3600" w:hanging="360"/>
      </w:pPr>
      <w:rPr>
        <w:rFonts w:ascii="Courier New" w:hAnsi="Courier New" w:hint="default"/>
      </w:rPr>
    </w:lvl>
    <w:lvl w:ilvl="5" w:tplc="D35641EC">
      <w:start w:val="1"/>
      <w:numFmt w:val="bullet"/>
      <w:lvlText w:val=""/>
      <w:lvlJc w:val="left"/>
      <w:pPr>
        <w:ind w:left="4320" w:hanging="360"/>
      </w:pPr>
      <w:rPr>
        <w:rFonts w:ascii="Wingdings" w:hAnsi="Wingdings" w:hint="default"/>
      </w:rPr>
    </w:lvl>
    <w:lvl w:ilvl="6" w:tplc="866086AA">
      <w:start w:val="1"/>
      <w:numFmt w:val="bullet"/>
      <w:lvlText w:val=""/>
      <w:lvlJc w:val="left"/>
      <w:pPr>
        <w:ind w:left="5040" w:hanging="360"/>
      </w:pPr>
      <w:rPr>
        <w:rFonts w:ascii="Symbol" w:hAnsi="Symbol" w:hint="default"/>
      </w:rPr>
    </w:lvl>
    <w:lvl w:ilvl="7" w:tplc="C7E89EA2">
      <w:start w:val="1"/>
      <w:numFmt w:val="bullet"/>
      <w:lvlText w:val="o"/>
      <w:lvlJc w:val="left"/>
      <w:pPr>
        <w:ind w:left="5760" w:hanging="360"/>
      </w:pPr>
      <w:rPr>
        <w:rFonts w:ascii="Courier New" w:hAnsi="Courier New" w:hint="default"/>
      </w:rPr>
    </w:lvl>
    <w:lvl w:ilvl="8" w:tplc="21D665A8">
      <w:start w:val="1"/>
      <w:numFmt w:val="bullet"/>
      <w:lvlText w:val=""/>
      <w:lvlJc w:val="left"/>
      <w:pPr>
        <w:ind w:left="6480" w:hanging="360"/>
      </w:pPr>
      <w:rPr>
        <w:rFonts w:ascii="Wingdings" w:hAnsi="Wingdings" w:hint="default"/>
      </w:rPr>
    </w:lvl>
  </w:abstractNum>
  <w:abstractNum w:abstractNumId="42" w15:restartNumberingAfterBreak="0">
    <w:nsid w:val="7E350F44"/>
    <w:multiLevelType w:val="hybridMultilevel"/>
    <w:tmpl w:val="AC688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0078A4"/>
    <w:multiLevelType w:val="hybridMultilevel"/>
    <w:tmpl w:val="89E4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420730">
    <w:abstractNumId w:val="31"/>
  </w:num>
  <w:num w:numId="2" w16cid:durableId="787620862">
    <w:abstractNumId w:val="22"/>
  </w:num>
  <w:num w:numId="3" w16cid:durableId="1317342416">
    <w:abstractNumId w:val="41"/>
  </w:num>
  <w:num w:numId="4" w16cid:durableId="590159476">
    <w:abstractNumId w:val="32"/>
  </w:num>
  <w:num w:numId="5" w16cid:durableId="196892359">
    <w:abstractNumId w:val="16"/>
  </w:num>
  <w:num w:numId="6" w16cid:durableId="941717035">
    <w:abstractNumId w:val="13"/>
  </w:num>
  <w:num w:numId="7" w16cid:durableId="1533836321">
    <w:abstractNumId w:val="19"/>
  </w:num>
  <w:num w:numId="8" w16cid:durableId="869344264">
    <w:abstractNumId w:val="26"/>
  </w:num>
  <w:num w:numId="9" w16cid:durableId="1700006370">
    <w:abstractNumId w:val="35"/>
  </w:num>
  <w:num w:numId="10" w16cid:durableId="1376930952">
    <w:abstractNumId w:val="15"/>
  </w:num>
  <w:num w:numId="11" w16cid:durableId="1072312055">
    <w:abstractNumId w:val="23"/>
  </w:num>
  <w:num w:numId="12" w16cid:durableId="634337882">
    <w:abstractNumId w:val="39"/>
  </w:num>
  <w:num w:numId="13" w16cid:durableId="1877696914">
    <w:abstractNumId w:val="38"/>
  </w:num>
  <w:num w:numId="14" w16cid:durableId="1595548736">
    <w:abstractNumId w:val="29"/>
  </w:num>
  <w:num w:numId="15" w16cid:durableId="1716807115">
    <w:abstractNumId w:val="11"/>
  </w:num>
  <w:num w:numId="16" w16cid:durableId="473565678">
    <w:abstractNumId w:val="18"/>
  </w:num>
  <w:num w:numId="17" w16cid:durableId="1847132164">
    <w:abstractNumId w:val="9"/>
  </w:num>
  <w:num w:numId="18" w16cid:durableId="1823619645">
    <w:abstractNumId w:val="7"/>
  </w:num>
  <w:num w:numId="19" w16cid:durableId="963580909">
    <w:abstractNumId w:val="6"/>
  </w:num>
  <w:num w:numId="20" w16cid:durableId="1068452743">
    <w:abstractNumId w:val="5"/>
  </w:num>
  <w:num w:numId="21" w16cid:durableId="1925649433">
    <w:abstractNumId w:val="4"/>
  </w:num>
  <w:num w:numId="22" w16cid:durableId="50423158">
    <w:abstractNumId w:val="8"/>
  </w:num>
  <w:num w:numId="23" w16cid:durableId="1170411883">
    <w:abstractNumId w:val="3"/>
  </w:num>
  <w:num w:numId="24" w16cid:durableId="951010469">
    <w:abstractNumId w:val="2"/>
  </w:num>
  <w:num w:numId="25" w16cid:durableId="1545215934">
    <w:abstractNumId w:val="1"/>
  </w:num>
  <w:num w:numId="26" w16cid:durableId="2134521444">
    <w:abstractNumId w:val="0"/>
  </w:num>
  <w:num w:numId="27" w16cid:durableId="1990594528">
    <w:abstractNumId w:val="36"/>
  </w:num>
  <w:num w:numId="28" w16cid:durableId="1860779901">
    <w:abstractNumId w:val="10"/>
  </w:num>
  <w:num w:numId="29" w16cid:durableId="112286839">
    <w:abstractNumId w:val="28"/>
  </w:num>
  <w:num w:numId="30" w16cid:durableId="1091900067">
    <w:abstractNumId w:val="25"/>
  </w:num>
  <w:num w:numId="31" w16cid:durableId="1403529978">
    <w:abstractNumId w:val="17"/>
  </w:num>
  <w:num w:numId="32" w16cid:durableId="420101062">
    <w:abstractNumId w:val="24"/>
  </w:num>
  <w:num w:numId="33" w16cid:durableId="1057434330">
    <w:abstractNumId w:val="27"/>
  </w:num>
  <w:num w:numId="34" w16cid:durableId="2132357085">
    <w:abstractNumId w:val="40"/>
  </w:num>
  <w:num w:numId="35" w16cid:durableId="1539590217">
    <w:abstractNumId w:val="33"/>
  </w:num>
  <w:num w:numId="36" w16cid:durableId="256595284">
    <w:abstractNumId w:val="14"/>
  </w:num>
  <w:num w:numId="37" w16cid:durableId="664865674">
    <w:abstractNumId w:val="30"/>
  </w:num>
  <w:num w:numId="38" w16cid:durableId="504520663">
    <w:abstractNumId w:val="43"/>
  </w:num>
  <w:num w:numId="39" w16cid:durableId="774253048">
    <w:abstractNumId w:val="20"/>
  </w:num>
  <w:num w:numId="40" w16cid:durableId="1073427449">
    <w:abstractNumId w:val="21"/>
  </w:num>
  <w:num w:numId="41" w16cid:durableId="81219571">
    <w:abstractNumId w:val="12"/>
  </w:num>
  <w:num w:numId="42" w16cid:durableId="1608391173">
    <w:abstractNumId w:val="37"/>
  </w:num>
  <w:num w:numId="43" w16cid:durableId="1761557537">
    <w:abstractNumId w:val="34"/>
  </w:num>
  <w:num w:numId="44" w16cid:durableId="123242539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1F"/>
    <w:rsid w:val="0000147C"/>
    <w:rsid w:val="00034047"/>
    <w:rsid w:val="000741C2"/>
    <w:rsid w:val="0007532C"/>
    <w:rsid w:val="000872B4"/>
    <w:rsid w:val="00092166"/>
    <w:rsid w:val="000955E0"/>
    <w:rsid w:val="000A76C3"/>
    <w:rsid w:val="000B30BC"/>
    <w:rsid w:val="000C0128"/>
    <w:rsid w:val="000C460F"/>
    <w:rsid w:val="000E16F2"/>
    <w:rsid w:val="000E1C5C"/>
    <w:rsid w:val="000E48C2"/>
    <w:rsid w:val="000F3277"/>
    <w:rsid w:val="00104A1F"/>
    <w:rsid w:val="0010715D"/>
    <w:rsid w:val="001210BE"/>
    <w:rsid w:val="0012495A"/>
    <w:rsid w:val="0014082B"/>
    <w:rsid w:val="00145D93"/>
    <w:rsid w:val="00181947"/>
    <w:rsid w:val="00196A32"/>
    <w:rsid w:val="00196CA9"/>
    <w:rsid w:val="001A72B4"/>
    <w:rsid w:val="001D3535"/>
    <w:rsid w:val="001D72AB"/>
    <w:rsid w:val="001E7DD0"/>
    <w:rsid w:val="00211B05"/>
    <w:rsid w:val="002177E4"/>
    <w:rsid w:val="0024739B"/>
    <w:rsid w:val="00254E2F"/>
    <w:rsid w:val="00255144"/>
    <w:rsid w:val="00257CD2"/>
    <w:rsid w:val="0026117A"/>
    <w:rsid w:val="00272AB1"/>
    <w:rsid w:val="002742C7"/>
    <w:rsid w:val="00276640"/>
    <w:rsid w:val="002B21E4"/>
    <w:rsid w:val="002C075D"/>
    <w:rsid w:val="002D2B93"/>
    <w:rsid w:val="002E6401"/>
    <w:rsid w:val="002E6982"/>
    <w:rsid w:val="002F09E9"/>
    <w:rsid w:val="002F2DEE"/>
    <w:rsid w:val="003032B4"/>
    <w:rsid w:val="00341C14"/>
    <w:rsid w:val="00345240"/>
    <w:rsid w:val="00363420"/>
    <w:rsid w:val="00392F53"/>
    <w:rsid w:val="003A7D05"/>
    <w:rsid w:val="003B187E"/>
    <w:rsid w:val="003B4D98"/>
    <w:rsid w:val="003B588A"/>
    <w:rsid w:val="003D4A20"/>
    <w:rsid w:val="00407306"/>
    <w:rsid w:val="004123A5"/>
    <w:rsid w:val="00417AC9"/>
    <w:rsid w:val="004252B0"/>
    <w:rsid w:val="00433048"/>
    <w:rsid w:val="004350C2"/>
    <w:rsid w:val="004542CE"/>
    <w:rsid w:val="00462A73"/>
    <w:rsid w:val="0046528B"/>
    <w:rsid w:val="004B0C82"/>
    <w:rsid w:val="004F10C5"/>
    <w:rsid w:val="004F4FAE"/>
    <w:rsid w:val="004F5DFE"/>
    <w:rsid w:val="00502CCD"/>
    <w:rsid w:val="005032FC"/>
    <w:rsid w:val="0050577E"/>
    <w:rsid w:val="00523AD5"/>
    <w:rsid w:val="005258B0"/>
    <w:rsid w:val="0052652D"/>
    <w:rsid w:val="005305F3"/>
    <w:rsid w:val="00554317"/>
    <w:rsid w:val="00582680"/>
    <w:rsid w:val="00590624"/>
    <w:rsid w:val="005B1749"/>
    <w:rsid w:val="005E3C05"/>
    <w:rsid w:val="00614B45"/>
    <w:rsid w:val="00641C4A"/>
    <w:rsid w:val="00642416"/>
    <w:rsid w:val="00645F93"/>
    <w:rsid w:val="0066537E"/>
    <w:rsid w:val="0067680F"/>
    <w:rsid w:val="00692239"/>
    <w:rsid w:val="0069741B"/>
    <w:rsid w:val="006A6FEF"/>
    <w:rsid w:val="006A78A7"/>
    <w:rsid w:val="006B55B5"/>
    <w:rsid w:val="006C3CD1"/>
    <w:rsid w:val="006E3EE2"/>
    <w:rsid w:val="006E77AD"/>
    <w:rsid w:val="00714BBF"/>
    <w:rsid w:val="00723308"/>
    <w:rsid w:val="0072AAF9"/>
    <w:rsid w:val="007464A2"/>
    <w:rsid w:val="00796B27"/>
    <w:rsid w:val="007A040D"/>
    <w:rsid w:val="007C053C"/>
    <w:rsid w:val="007C34A4"/>
    <w:rsid w:val="007C3A40"/>
    <w:rsid w:val="007D62AA"/>
    <w:rsid w:val="007F218A"/>
    <w:rsid w:val="0080459C"/>
    <w:rsid w:val="00812CBE"/>
    <w:rsid w:val="00812E16"/>
    <w:rsid w:val="008161E3"/>
    <w:rsid w:val="00817261"/>
    <w:rsid w:val="008177D5"/>
    <w:rsid w:val="00824E15"/>
    <w:rsid w:val="00825F64"/>
    <w:rsid w:val="00833143"/>
    <w:rsid w:val="008503D0"/>
    <w:rsid w:val="008622A4"/>
    <w:rsid w:val="00880370"/>
    <w:rsid w:val="008B1786"/>
    <w:rsid w:val="008B18C6"/>
    <w:rsid w:val="008E73DA"/>
    <w:rsid w:val="00910D44"/>
    <w:rsid w:val="00942265"/>
    <w:rsid w:val="00955EC0"/>
    <w:rsid w:val="009575E4"/>
    <w:rsid w:val="0097509B"/>
    <w:rsid w:val="00981D03"/>
    <w:rsid w:val="009A6C04"/>
    <w:rsid w:val="009B3472"/>
    <w:rsid w:val="009B66C3"/>
    <w:rsid w:val="009C28D2"/>
    <w:rsid w:val="009D3B5F"/>
    <w:rsid w:val="00A24026"/>
    <w:rsid w:val="00A4688D"/>
    <w:rsid w:val="00A63AF8"/>
    <w:rsid w:val="00A67000"/>
    <w:rsid w:val="00A92EF3"/>
    <w:rsid w:val="00A93DBB"/>
    <w:rsid w:val="00A978C3"/>
    <w:rsid w:val="00AC0D88"/>
    <w:rsid w:val="00AC747B"/>
    <w:rsid w:val="00AE69AD"/>
    <w:rsid w:val="00AE759B"/>
    <w:rsid w:val="00AF7F7F"/>
    <w:rsid w:val="00B05FCF"/>
    <w:rsid w:val="00B1070D"/>
    <w:rsid w:val="00B2042D"/>
    <w:rsid w:val="00B37268"/>
    <w:rsid w:val="00B47F23"/>
    <w:rsid w:val="00B72397"/>
    <w:rsid w:val="00B918C0"/>
    <w:rsid w:val="00B95264"/>
    <w:rsid w:val="00BA613A"/>
    <w:rsid w:val="00BB1246"/>
    <w:rsid w:val="00BB652A"/>
    <w:rsid w:val="00BD43B5"/>
    <w:rsid w:val="00C13BE7"/>
    <w:rsid w:val="00C17103"/>
    <w:rsid w:val="00C37B28"/>
    <w:rsid w:val="00C44D9D"/>
    <w:rsid w:val="00C45A92"/>
    <w:rsid w:val="00C57BDA"/>
    <w:rsid w:val="00C63297"/>
    <w:rsid w:val="00C7154F"/>
    <w:rsid w:val="00C804F4"/>
    <w:rsid w:val="00C80C07"/>
    <w:rsid w:val="00C92471"/>
    <w:rsid w:val="00C96841"/>
    <w:rsid w:val="00CB1E26"/>
    <w:rsid w:val="00CB553F"/>
    <w:rsid w:val="00CD3AA6"/>
    <w:rsid w:val="00CE06F5"/>
    <w:rsid w:val="00D32283"/>
    <w:rsid w:val="00D3448E"/>
    <w:rsid w:val="00D358D8"/>
    <w:rsid w:val="00D60B9F"/>
    <w:rsid w:val="00D63B21"/>
    <w:rsid w:val="00D8657D"/>
    <w:rsid w:val="00D901BE"/>
    <w:rsid w:val="00D911A9"/>
    <w:rsid w:val="00D91797"/>
    <w:rsid w:val="00DA1703"/>
    <w:rsid w:val="00DB1DD3"/>
    <w:rsid w:val="00DC0397"/>
    <w:rsid w:val="00DC0AE7"/>
    <w:rsid w:val="00DE657A"/>
    <w:rsid w:val="00E20873"/>
    <w:rsid w:val="00E25118"/>
    <w:rsid w:val="00E25307"/>
    <w:rsid w:val="00E26DD0"/>
    <w:rsid w:val="00E37972"/>
    <w:rsid w:val="00E94AC7"/>
    <w:rsid w:val="00EB3D1A"/>
    <w:rsid w:val="00EC67A6"/>
    <w:rsid w:val="00EC7EE0"/>
    <w:rsid w:val="00ED8EDA"/>
    <w:rsid w:val="00EE1202"/>
    <w:rsid w:val="00F01995"/>
    <w:rsid w:val="00F1EB41"/>
    <w:rsid w:val="00F21E61"/>
    <w:rsid w:val="00F321C9"/>
    <w:rsid w:val="00F433DC"/>
    <w:rsid w:val="00F4693F"/>
    <w:rsid w:val="00F51F4A"/>
    <w:rsid w:val="00F66065"/>
    <w:rsid w:val="00F77BB9"/>
    <w:rsid w:val="00F90CAD"/>
    <w:rsid w:val="00FB4DD0"/>
    <w:rsid w:val="00FC0BFC"/>
    <w:rsid w:val="00FC2A3F"/>
    <w:rsid w:val="0101004B"/>
    <w:rsid w:val="013E392F"/>
    <w:rsid w:val="01711455"/>
    <w:rsid w:val="0175E8A2"/>
    <w:rsid w:val="0194756B"/>
    <w:rsid w:val="01B30030"/>
    <w:rsid w:val="020E02E6"/>
    <w:rsid w:val="020E7B5A"/>
    <w:rsid w:val="02270EB2"/>
    <w:rsid w:val="037F33A5"/>
    <w:rsid w:val="0397840B"/>
    <w:rsid w:val="039D78B4"/>
    <w:rsid w:val="03C7449D"/>
    <w:rsid w:val="043C0D47"/>
    <w:rsid w:val="04631C38"/>
    <w:rsid w:val="04C96558"/>
    <w:rsid w:val="04E97FE1"/>
    <w:rsid w:val="053B41F2"/>
    <w:rsid w:val="05409CDC"/>
    <w:rsid w:val="05684550"/>
    <w:rsid w:val="056F8331"/>
    <w:rsid w:val="057BB4DC"/>
    <w:rsid w:val="05A109CF"/>
    <w:rsid w:val="0621FC29"/>
    <w:rsid w:val="06733C33"/>
    <w:rsid w:val="067E5E16"/>
    <w:rsid w:val="068768B4"/>
    <w:rsid w:val="069C4078"/>
    <w:rsid w:val="069DAC0A"/>
    <w:rsid w:val="069F0B3E"/>
    <w:rsid w:val="06D71253"/>
    <w:rsid w:val="06DC6D3D"/>
    <w:rsid w:val="070415B1"/>
    <w:rsid w:val="071A7539"/>
    <w:rsid w:val="0775C01F"/>
    <w:rsid w:val="0782AB96"/>
    <w:rsid w:val="0784089B"/>
    <w:rsid w:val="07B75F11"/>
    <w:rsid w:val="07E3988A"/>
    <w:rsid w:val="0827DABC"/>
    <w:rsid w:val="08326747"/>
    <w:rsid w:val="083CF117"/>
    <w:rsid w:val="088F54C1"/>
    <w:rsid w:val="08A723F3"/>
    <w:rsid w:val="08C44A61"/>
    <w:rsid w:val="08E9A148"/>
    <w:rsid w:val="08EAA0F4"/>
    <w:rsid w:val="0917C76D"/>
    <w:rsid w:val="091FD8FC"/>
    <w:rsid w:val="0927C459"/>
    <w:rsid w:val="09344EDA"/>
    <w:rsid w:val="0983FD09"/>
    <w:rsid w:val="099CD67B"/>
    <w:rsid w:val="09B39759"/>
    <w:rsid w:val="09B6E8C5"/>
    <w:rsid w:val="0ABA4C58"/>
    <w:rsid w:val="0ACC0430"/>
    <w:rsid w:val="0AF98BC4"/>
    <w:rsid w:val="0B38A6DC"/>
    <w:rsid w:val="0B4194B1"/>
    <w:rsid w:val="0B7CE345"/>
    <w:rsid w:val="0BE65DEF"/>
    <w:rsid w:val="0C381BF7"/>
    <w:rsid w:val="0C4017CA"/>
    <w:rsid w:val="0C4FAF64"/>
    <w:rsid w:val="0C5BF277"/>
    <w:rsid w:val="0C69CCF6"/>
    <w:rsid w:val="0CAC9BFB"/>
    <w:rsid w:val="0D4653D7"/>
    <w:rsid w:val="0D8B956E"/>
    <w:rsid w:val="0DCA4C6D"/>
    <w:rsid w:val="0E312C86"/>
    <w:rsid w:val="0E70479E"/>
    <w:rsid w:val="0E906067"/>
    <w:rsid w:val="0E98FDAB"/>
    <w:rsid w:val="0E9E6B07"/>
    <w:rsid w:val="0EBCAAB4"/>
    <w:rsid w:val="0EEB3BF3"/>
    <w:rsid w:val="0EF23CD2"/>
    <w:rsid w:val="0F1A6388"/>
    <w:rsid w:val="0F1E0F4E"/>
    <w:rsid w:val="0F268310"/>
    <w:rsid w:val="0F2D8E8D"/>
    <w:rsid w:val="0F4AD3F8"/>
    <w:rsid w:val="0F4CB080"/>
    <w:rsid w:val="0F869C79"/>
    <w:rsid w:val="0FCCFCE7"/>
    <w:rsid w:val="0FD3DC9C"/>
    <w:rsid w:val="0FD58212"/>
    <w:rsid w:val="0FF33E8D"/>
    <w:rsid w:val="10177E9B"/>
    <w:rsid w:val="102C68CF"/>
    <w:rsid w:val="10649C02"/>
    <w:rsid w:val="1077ED32"/>
    <w:rsid w:val="107CF7DB"/>
    <w:rsid w:val="1112CD07"/>
    <w:rsid w:val="112CC8F0"/>
    <w:rsid w:val="11715273"/>
    <w:rsid w:val="1182A5CC"/>
    <w:rsid w:val="11972B21"/>
    <w:rsid w:val="11BC0128"/>
    <w:rsid w:val="123326D8"/>
    <w:rsid w:val="1243DE93"/>
    <w:rsid w:val="1292749F"/>
    <w:rsid w:val="129B9CBA"/>
    <w:rsid w:val="12A9E8FD"/>
    <w:rsid w:val="12BAE1FC"/>
    <w:rsid w:val="12ECA5F8"/>
    <w:rsid w:val="135C03D6"/>
    <w:rsid w:val="13657F7C"/>
    <w:rsid w:val="137334F9"/>
    <w:rsid w:val="139C6CFE"/>
    <w:rsid w:val="13BA7E35"/>
    <w:rsid w:val="13C22FE4"/>
    <w:rsid w:val="14186B90"/>
    <w:rsid w:val="1427CC21"/>
    <w:rsid w:val="1428CED1"/>
    <w:rsid w:val="14A8F335"/>
    <w:rsid w:val="14E5976E"/>
    <w:rsid w:val="14F66564"/>
    <w:rsid w:val="156DD7C9"/>
    <w:rsid w:val="15707F90"/>
    <w:rsid w:val="1587AF9F"/>
    <w:rsid w:val="16266408"/>
    <w:rsid w:val="163CEC3B"/>
    <w:rsid w:val="1644C396"/>
    <w:rsid w:val="172A1200"/>
    <w:rsid w:val="17321E95"/>
    <w:rsid w:val="1787C50F"/>
    <w:rsid w:val="17C8CC57"/>
    <w:rsid w:val="17CE3EC6"/>
    <w:rsid w:val="1863A699"/>
    <w:rsid w:val="188051C5"/>
    <w:rsid w:val="18A75F17"/>
    <w:rsid w:val="18BB8EEA"/>
    <w:rsid w:val="18FB666D"/>
    <w:rsid w:val="190CC7FC"/>
    <w:rsid w:val="19107F61"/>
    <w:rsid w:val="1919532C"/>
    <w:rsid w:val="191B0E76"/>
    <w:rsid w:val="19502BDA"/>
    <w:rsid w:val="19932D5C"/>
    <w:rsid w:val="19A1D96D"/>
    <w:rsid w:val="19EEFD85"/>
    <w:rsid w:val="1A575F4B"/>
    <w:rsid w:val="1A5E6CDA"/>
    <w:rsid w:val="1A666F13"/>
    <w:rsid w:val="1A77241C"/>
    <w:rsid w:val="1A82F471"/>
    <w:rsid w:val="1A8B6B78"/>
    <w:rsid w:val="1A94B818"/>
    <w:rsid w:val="1AA059F1"/>
    <w:rsid w:val="1ABBBF8B"/>
    <w:rsid w:val="1B3B69B9"/>
    <w:rsid w:val="1B49555B"/>
    <w:rsid w:val="1B653952"/>
    <w:rsid w:val="1BAC65E8"/>
    <w:rsid w:val="1BE7D873"/>
    <w:rsid w:val="1C1F8821"/>
    <w:rsid w:val="1C2BBA13"/>
    <w:rsid w:val="1C632F51"/>
    <w:rsid w:val="1C9B41D6"/>
    <w:rsid w:val="1CC43ED0"/>
    <w:rsid w:val="1CCF8315"/>
    <w:rsid w:val="1CFEFE9B"/>
    <w:rsid w:val="1D229CBE"/>
    <w:rsid w:val="1DD83EBC"/>
    <w:rsid w:val="1DE712B0"/>
    <w:rsid w:val="1DECC44F"/>
    <w:rsid w:val="1E40D75D"/>
    <w:rsid w:val="1E548050"/>
    <w:rsid w:val="1E6B6287"/>
    <w:rsid w:val="1E710AA8"/>
    <w:rsid w:val="1EA184A0"/>
    <w:rsid w:val="1EA89F59"/>
    <w:rsid w:val="1EADA6E2"/>
    <w:rsid w:val="1EBE6D1F"/>
    <w:rsid w:val="1ED4332A"/>
    <w:rsid w:val="1ED5B074"/>
    <w:rsid w:val="1EF21DFD"/>
    <w:rsid w:val="1EFE85F7"/>
    <w:rsid w:val="1F54EEC3"/>
    <w:rsid w:val="1F6C7452"/>
    <w:rsid w:val="1F740F1D"/>
    <w:rsid w:val="1F7C574C"/>
    <w:rsid w:val="20212D2C"/>
    <w:rsid w:val="20B65D68"/>
    <w:rsid w:val="20BF8469"/>
    <w:rsid w:val="20CB8CF1"/>
    <w:rsid w:val="20E27EF0"/>
    <w:rsid w:val="21252339"/>
    <w:rsid w:val="21422B83"/>
    <w:rsid w:val="214458BF"/>
    <w:rsid w:val="2166799E"/>
    <w:rsid w:val="217632C4"/>
    <w:rsid w:val="217A5D3A"/>
    <w:rsid w:val="21D47AD6"/>
    <w:rsid w:val="21E547A4"/>
    <w:rsid w:val="220DEBF2"/>
    <w:rsid w:val="221A4C3C"/>
    <w:rsid w:val="222C460A"/>
    <w:rsid w:val="22351900"/>
    <w:rsid w:val="225F0385"/>
    <w:rsid w:val="22606B5D"/>
    <w:rsid w:val="2271C073"/>
    <w:rsid w:val="22895B1E"/>
    <w:rsid w:val="22DAF83D"/>
    <w:rsid w:val="22FE5958"/>
    <w:rsid w:val="230A835A"/>
    <w:rsid w:val="234164B5"/>
    <w:rsid w:val="236D6803"/>
    <w:rsid w:val="23A2615D"/>
    <w:rsid w:val="23BAC344"/>
    <w:rsid w:val="23FA77CD"/>
    <w:rsid w:val="240D6B34"/>
    <w:rsid w:val="242B62D1"/>
    <w:rsid w:val="24536EEA"/>
    <w:rsid w:val="246EEB38"/>
    <w:rsid w:val="2481B910"/>
    <w:rsid w:val="248BC089"/>
    <w:rsid w:val="25391BAD"/>
    <w:rsid w:val="258588AF"/>
    <w:rsid w:val="25E61414"/>
    <w:rsid w:val="26294243"/>
    <w:rsid w:val="2670BC0C"/>
    <w:rsid w:val="2676185E"/>
    <w:rsid w:val="267A636C"/>
    <w:rsid w:val="27215910"/>
    <w:rsid w:val="272C1922"/>
    <w:rsid w:val="274EAA53"/>
    <w:rsid w:val="276A375F"/>
    <w:rsid w:val="2798CD9E"/>
    <w:rsid w:val="27C9FE6D"/>
    <w:rsid w:val="27E13E2D"/>
    <w:rsid w:val="28157573"/>
    <w:rsid w:val="28164D64"/>
    <w:rsid w:val="28BDBD7E"/>
    <w:rsid w:val="28DEA0F9"/>
    <w:rsid w:val="28E4D866"/>
    <w:rsid w:val="2902A47E"/>
    <w:rsid w:val="295C9636"/>
    <w:rsid w:val="295EB962"/>
    <w:rsid w:val="29635890"/>
    <w:rsid w:val="2979C4DE"/>
    <w:rsid w:val="29992419"/>
    <w:rsid w:val="29D9C04B"/>
    <w:rsid w:val="29F2574F"/>
    <w:rsid w:val="2A937E1D"/>
    <w:rsid w:val="2AAA819E"/>
    <w:rsid w:val="2AB0BA73"/>
    <w:rsid w:val="2AC8CADE"/>
    <w:rsid w:val="2AD334DD"/>
    <w:rsid w:val="2B081723"/>
    <w:rsid w:val="2B67D288"/>
    <w:rsid w:val="2BC46996"/>
    <w:rsid w:val="2C3EF709"/>
    <w:rsid w:val="2C483DBC"/>
    <w:rsid w:val="2C55F7B2"/>
    <w:rsid w:val="2CD3BE18"/>
    <w:rsid w:val="2CF1B6A1"/>
    <w:rsid w:val="2D0E7D92"/>
    <w:rsid w:val="2D2403B3"/>
    <w:rsid w:val="2D440AE7"/>
    <w:rsid w:val="2D4A92B3"/>
    <w:rsid w:val="2D5282A2"/>
    <w:rsid w:val="2D7FACB3"/>
    <w:rsid w:val="2D822F52"/>
    <w:rsid w:val="2D8F1AEB"/>
    <w:rsid w:val="2E97BB71"/>
    <w:rsid w:val="2EA056AE"/>
    <w:rsid w:val="2EBF95F0"/>
    <w:rsid w:val="2EC2D5FE"/>
    <w:rsid w:val="2EC7FC86"/>
    <w:rsid w:val="2EEC60F8"/>
    <w:rsid w:val="2F1F3A89"/>
    <w:rsid w:val="2F2FE09F"/>
    <w:rsid w:val="2F383214"/>
    <w:rsid w:val="2F3A4C76"/>
    <w:rsid w:val="2F721A33"/>
    <w:rsid w:val="2F910E12"/>
    <w:rsid w:val="2F934ED3"/>
    <w:rsid w:val="2FBDCDF2"/>
    <w:rsid w:val="3019F0E2"/>
    <w:rsid w:val="3032352F"/>
    <w:rsid w:val="3040B63C"/>
    <w:rsid w:val="309C4B06"/>
    <w:rsid w:val="309D8824"/>
    <w:rsid w:val="30A140C7"/>
    <w:rsid w:val="310DEA94"/>
    <w:rsid w:val="31979E73"/>
    <w:rsid w:val="31AA3F02"/>
    <w:rsid w:val="3249C564"/>
    <w:rsid w:val="328BF048"/>
    <w:rsid w:val="32A9553F"/>
    <w:rsid w:val="32AF7B11"/>
    <w:rsid w:val="32DD8CB2"/>
    <w:rsid w:val="32FCCBF4"/>
    <w:rsid w:val="33492A21"/>
    <w:rsid w:val="336BD6A0"/>
    <w:rsid w:val="33EEB799"/>
    <w:rsid w:val="34455497"/>
    <w:rsid w:val="34528871"/>
    <w:rsid w:val="34795D13"/>
    <w:rsid w:val="34829CA2"/>
    <w:rsid w:val="34982B95"/>
    <w:rsid w:val="34E1D324"/>
    <w:rsid w:val="34F304F2"/>
    <w:rsid w:val="34F81B6C"/>
    <w:rsid w:val="35383EA0"/>
    <w:rsid w:val="354E5EA1"/>
    <w:rsid w:val="358ACB12"/>
    <w:rsid w:val="359D802E"/>
    <w:rsid w:val="35AF3DBA"/>
    <w:rsid w:val="35E124F8"/>
    <w:rsid w:val="35E24197"/>
    <w:rsid w:val="360CDCAD"/>
    <w:rsid w:val="3626CF23"/>
    <w:rsid w:val="3628A6FA"/>
    <w:rsid w:val="36EA2F02"/>
    <w:rsid w:val="3726A409"/>
    <w:rsid w:val="3743DBF1"/>
    <w:rsid w:val="374F2A4E"/>
    <w:rsid w:val="37B0FDD5"/>
    <w:rsid w:val="37D91FCA"/>
    <w:rsid w:val="381F844D"/>
    <w:rsid w:val="383AD02B"/>
    <w:rsid w:val="3850A25C"/>
    <w:rsid w:val="387AE966"/>
    <w:rsid w:val="3885FF63"/>
    <w:rsid w:val="38888FAC"/>
    <w:rsid w:val="38DA793B"/>
    <w:rsid w:val="38E2EFBF"/>
    <w:rsid w:val="390D2022"/>
    <w:rsid w:val="39347ABA"/>
    <w:rsid w:val="393481D4"/>
    <w:rsid w:val="3948F94A"/>
    <w:rsid w:val="39807090"/>
    <w:rsid w:val="39D0157E"/>
    <w:rsid w:val="39D1DEB6"/>
    <w:rsid w:val="3A0BAFC3"/>
    <w:rsid w:val="3A38D1CE"/>
    <w:rsid w:val="3A563178"/>
    <w:rsid w:val="3A6CEFEC"/>
    <w:rsid w:val="3A82AEDD"/>
    <w:rsid w:val="3AA4C630"/>
    <w:rsid w:val="3AA8F083"/>
    <w:rsid w:val="3AB7981A"/>
    <w:rsid w:val="3AD05235"/>
    <w:rsid w:val="3B2F02B9"/>
    <w:rsid w:val="3B47C758"/>
    <w:rsid w:val="3B68C2CE"/>
    <w:rsid w:val="3B84F09B"/>
    <w:rsid w:val="3BC6D3ED"/>
    <w:rsid w:val="3BC87EFD"/>
    <w:rsid w:val="3BD27AD0"/>
    <w:rsid w:val="3C44C0E4"/>
    <w:rsid w:val="3C9DDA2A"/>
    <w:rsid w:val="3CE58893"/>
    <w:rsid w:val="3CF80C03"/>
    <w:rsid w:val="3D536F86"/>
    <w:rsid w:val="3D5F0247"/>
    <w:rsid w:val="3DD30E80"/>
    <w:rsid w:val="3DF96AB7"/>
    <w:rsid w:val="3E18B8AB"/>
    <w:rsid w:val="3E3EB299"/>
    <w:rsid w:val="3E4BBAF6"/>
    <w:rsid w:val="3E4F2089"/>
    <w:rsid w:val="3E9DF6FB"/>
    <w:rsid w:val="3EB531FB"/>
    <w:rsid w:val="3EC0DD60"/>
    <w:rsid w:val="3EC5B781"/>
    <w:rsid w:val="3ED0918C"/>
    <w:rsid w:val="3EDB9580"/>
    <w:rsid w:val="3EEEBAAA"/>
    <w:rsid w:val="3EEF08CF"/>
    <w:rsid w:val="3EF540E7"/>
    <w:rsid w:val="3F04FD1C"/>
    <w:rsid w:val="3F10C04D"/>
    <w:rsid w:val="3F2A5374"/>
    <w:rsid w:val="3F626FFB"/>
    <w:rsid w:val="3FCCBCBB"/>
    <w:rsid w:val="3FE7E7EE"/>
    <w:rsid w:val="4015C261"/>
    <w:rsid w:val="407681AA"/>
    <w:rsid w:val="40BECCE9"/>
    <w:rsid w:val="40DEABC7"/>
    <w:rsid w:val="410F87E6"/>
    <w:rsid w:val="4117E31C"/>
    <w:rsid w:val="417BED1E"/>
    <w:rsid w:val="4183B84F"/>
    <w:rsid w:val="41EDAF4C"/>
    <w:rsid w:val="421E5615"/>
    <w:rsid w:val="422CE1A9"/>
    <w:rsid w:val="42C3D51C"/>
    <w:rsid w:val="42E40743"/>
    <w:rsid w:val="42E6D2B8"/>
    <w:rsid w:val="42E95ECA"/>
    <w:rsid w:val="431A0768"/>
    <w:rsid w:val="4323BCA8"/>
    <w:rsid w:val="433296DB"/>
    <w:rsid w:val="436E718D"/>
    <w:rsid w:val="43BA2676"/>
    <w:rsid w:val="44153665"/>
    <w:rsid w:val="4416CE75"/>
    <w:rsid w:val="44425004"/>
    <w:rsid w:val="4483C573"/>
    <w:rsid w:val="4487FA2F"/>
    <w:rsid w:val="44B27A48"/>
    <w:rsid w:val="44BB5911"/>
    <w:rsid w:val="44D0C3F8"/>
    <w:rsid w:val="45297140"/>
    <w:rsid w:val="454521F6"/>
    <w:rsid w:val="4561B3BA"/>
    <w:rsid w:val="461AEB48"/>
    <w:rsid w:val="4623CA90"/>
    <w:rsid w:val="464CF26B"/>
    <w:rsid w:val="46737650"/>
    <w:rsid w:val="4674561B"/>
    <w:rsid w:val="4681932D"/>
    <w:rsid w:val="47178D83"/>
    <w:rsid w:val="477718CC"/>
    <w:rsid w:val="4781AF55"/>
    <w:rsid w:val="47EC1BE2"/>
    <w:rsid w:val="4821C7FB"/>
    <w:rsid w:val="48366E5A"/>
    <w:rsid w:val="4921147D"/>
    <w:rsid w:val="493E2A6D"/>
    <w:rsid w:val="497AFE16"/>
    <w:rsid w:val="49B143A8"/>
    <w:rsid w:val="49D1CD12"/>
    <w:rsid w:val="4A1DDB31"/>
    <w:rsid w:val="4A87FD16"/>
    <w:rsid w:val="4AB2D6C4"/>
    <w:rsid w:val="4B0BDDF2"/>
    <w:rsid w:val="4B15B393"/>
    <w:rsid w:val="4B30A1FC"/>
    <w:rsid w:val="4B669587"/>
    <w:rsid w:val="4BB39768"/>
    <w:rsid w:val="4BB4637A"/>
    <w:rsid w:val="4C4C37FB"/>
    <w:rsid w:val="4C59F463"/>
    <w:rsid w:val="4CBD369B"/>
    <w:rsid w:val="4CE8E46A"/>
    <w:rsid w:val="4D3DE2DC"/>
    <w:rsid w:val="4D5033DB"/>
    <w:rsid w:val="4D64E759"/>
    <w:rsid w:val="4D6D2FD7"/>
    <w:rsid w:val="4D9E9DA3"/>
    <w:rsid w:val="4DABB32E"/>
    <w:rsid w:val="4DDE63AE"/>
    <w:rsid w:val="4DFE53AA"/>
    <w:rsid w:val="4ED14FA5"/>
    <w:rsid w:val="4F2AC0DF"/>
    <w:rsid w:val="4F63D472"/>
    <w:rsid w:val="4F6F9379"/>
    <w:rsid w:val="4F772DA4"/>
    <w:rsid w:val="4F90934B"/>
    <w:rsid w:val="4FD10533"/>
    <w:rsid w:val="4FDFFE47"/>
    <w:rsid w:val="4FE15866"/>
    <w:rsid w:val="50089EB4"/>
    <w:rsid w:val="50623E4A"/>
    <w:rsid w:val="50AF2298"/>
    <w:rsid w:val="50FD30FC"/>
    <w:rsid w:val="5112FE05"/>
    <w:rsid w:val="511F2CC7"/>
    <w:rsid w:val="514ECE2E"/>
    <w:rsid w:val="516E6ABD"/>
    <w:rsid w:val="5176FC68"/>
    <w:rsid w:val="517BCEA8"/>
    <w:rsid w:val="51FED2EE"/>
    <w:rsid w:val="521123BD"/>
    <w:rsid w:val="521402F1"/>
    <w:rsid w:val="521D0EA9"/>
    <w:rsid w:val="52489E7B"/>
    <w:rsid w:val="52E045F3"/>
    <w:rsid w:val="53179F09"/>
    <w:rsid w:val="53228B84"/>
    <w:rsid w:val="5336C866"/>
    <w:rsid w:val="533EFD91"/>
    <w:rsid w:val="53CA0150"/>
    <w:rsid w:val="5401F0A8"/>
    <w:rsid w:val="5421F8B8"/>
    <w:rsid w:val="544181D0"/>
    <w:rsid w:val="544A8FB6"/>
    <w:rsid w:val="54D07274"/>
    <w:rsid w:val="54E69A63"/>
    <w:rsid w:val="55155596"/>
    <w:rsid w:val="5567F2DB"/>
    <w:rsid w:val="558293BB"/>
    <w:rsid w:val="55E66F28"/>
    <w:rsid w:val="562D5C29"/>
    <w:rsid w:val="56769E53"/>
    <w:rsid w:val="56E1B3C5"/>
    <w:rsid w:val="56E36F84"/>
    <w:rsid w:val="56E50074"/>
    <w:rsid w:val="574F68D1"/>
    <w:rsid w:val="5771DE2D"/>
    <w:rsid w:val="578BE96F"/>
    <w:rsid w:val="579EED2D"/>
    <w:rsid w:val="57E46D1E"/>
    <w:rsid w:val="584D1B38"/>
    <w:rsid w:val="58C4C6E6"/>
    <w:rsid w:val="58D36892"/>
    <w:rsid w:val="591E7D92"/>
    <w:rsid w:val="59217234"/>
    <w:rsid w:val="595608A4"/>
    <w:rsid w:val="59C76BBB"/>
    <w:rsid w:val="59EBC71C"/>
    <w:rsid w:val="5A10FC80"/>
    <w:rsid w:val="5A1CA136"/>
    <w:rsid w:val="5A55ED6A"/>
    <w:rsid w:val="5A9EB858"/>
    <w:rsid w:val="5ABB7537"/>
    <w:rsid w:val="5B222BB1"/>
    <w:rsid w:val="5B67F7B6"/>
    <w:rsid w:val="5B6BB2BA"/>
    <w:rsid w:val="5B753649"/>
    <w:rsid w:val="5BB87197"/>
    <w:rsid w:val="5BC39C8A"/>
    <w:rsid w:val="5C0CD987"/>
    <w:rsid w:val="5C1B58F5"/>
    <w:rsid w:val="5C313C4B"/>
    <w:rsid w:val="5C3DD269"/>
    <w:rsid w:val="5CE18B95"/>
    <w:rsid w:val="5D28BD3C"/>
    <w:rsid w:val="5D806F3F"/>
    <w:rsid w:val="5D8375EA"/>
    <w:rsid w:val="5DBD30BD"/>
    <w:rsid w:val="5DBF05F3"/>
    <w:rsid w:val="5DD6591A"/>
    <w:rsid w:val="5DF171FC"/>
    <w:rsid w:val="5E5C9376"/>
    <w:rsid w:val="5E797012"/>
    <w:rsid w:val="5EAEE921"/>
    <w:rsid w:val="5EBB0BC8"/>
    <w:rsid w:val="5EE72484"/>
    <w:rsid w:val="5EFAD796"/>
    <w:rsid w:val="5F63A2E2"/>
    <w:rsid w:val="5F75732B"/>
    <w:rsid w:val="5F7F71EB"/>
    <w:rsid w:val="5F966E3E"/>
    <w:rsid w:val="5FE54523"/>
    <w:rsid w:val="5FE93DF0"/>
    <w:rsid w:val="604AB982"/>
    <w:rsid w:val="6075C10B"/>
    <w:rsid w:val="60970DAD"/>
    <w:rsid w:val="60EECA18"/>
    <w:rsid w:val="60FCCF79"/>
    <w:rsid w:val="6107992F"/>
    <w:rsid w:val="616F8B92"/>
    <w:rsid w:val="617892FD"/>
    <w:rsid w:val="6189A9ED"/>
    <w:rsid w:val="6196FB4A"/>
    <w:rsid w:val="61AC86B6"/>
    <w:rsid w:val="61F2706E"/>
    <w:rsid w:val="621825C0"/>
    <w:rsid w:val="62297A85"/>
    <w:rsid w:val="622CE8DF"/>
    <w:rsid w:val="629EFD79"/>
    <w:rsid w:val="62B55300"/>
    <w:rsid w:val="6306F851"/>
    <w:rsid w:val="6331BEE2"/>
    <w:rsid w:val="6335B059"/>
    <w:rsid w:val="636EA543"/>
    <w:rsid w:val="63818631"/>
    <w:rsid w:val="63825A44"/>
    <w:rsid w:val="63951B79"/>
    <w:rsid w:val="63A1D2EC"/>
    <w:rsid w:val="64CE2774"/>
    <w:rsid w:val="64E24DC6"/>
    <w:rsid w:val="654564C4"/>
    <w:rsid w:val="65471D75"/>
    <w:rsid w:val="65C5AECB"/>
    <w:rsid w:val="65FF34B6"/>
    <w:rsid w:val="6620943F"/>
    <w:rsid w:val="6626CD39"/>
    <w:rsid w:val="6708A515"/>
    <w:rsid w:val="67551209"/>
    <w:rsid w:val="679402B4"/>
    <w:rsid w:val="67A615A4"/>
    <w:rsid w:val="67E7D481"/>
    <w:rsid w:val="67F4819C"/>
    <w:rsid w:val="67FA1224"/>
    <w:rsid w:val="67FA5619"/>
    <w:rsid w:val="6802FA1F"/>
    <w:rsid w:val="680F227C"/>
    <w:rsid w:val="68451BAC"/>
    <w:rsid w:val="6895F450"/>
    <w:rsid w:val="68DF8F94"/>
    <w:rsid w:val="692D872C"/>
    <w:rsid w:val="69BA400E"/>
    <w:rsid w:val="6A31C4B1"/>
    <w:rsid w:val="6A87726D"/>
    <w:rsid w:val="6AC12778"/>
    <w:rsid w:val="6B2FE88F"/>
    <w:rsid w:val="6B81F89C"/>
    <w:rsid w:val="6BC5D154"/>
    <w:rsid w:val="6C0262EB"/>
    <w:rsid w:val="6C1E3F12"/>
    <w:rsid w:val="6C1F9987"/>
    <w:rsid w:val="6C3D78CF"/>
    <w:rsid w:val="6C4E5727"/>
    <w:rsid w:val="6C5CF7D9"/>
    <w:rsid w:val="6C793D7B"/>
    <w:rsid w:val="6CA37DDA"/>
    <w:rsid w:val="6D121EBC"/>
    <w:rsid w:val="6D188CCF"/>
    <w:rsid w:val="6D2218A9"/>
    <w:rsid w:val="6D3843BC"/>
    <w:rsid w:val="6D409C1A"/>
    <w:rsid w:val="6D68A689"/>
    <w:rsid w:val="6E77DDC3"/>
    <w:rsid w:val="6EAD6BB2"/>
    <w:rsid w:val="6EB7E3AF"/>
    <w:rsid w:val="6EDA6E0C"/>
    <w:rsid w:val="6EF7DA9C"/>
    <w:rsid w:val="6F13B6FA"/>
    <w:rsid w:val="6F217084"/>
    <w:rsid w:val="6F7C6D58"/>
    <w:rsid w:val="6F9FA781"/>
    <w:rsid w:val="6FBEC557"/>
    <w:rsid w:val="7022698C"/>
    <w:rsid w:val="705A7624"/>
    <w:rsid w:val="70B6372F"/>
    <w:rsid w:val="710C5CE6"/>
    <w:rsid w:val="713B77E2"/>
    <w:rsid w:val="7166160A"/>
    <w:rsid w:val="717570A4"/>
    <w:rsid w:val="7219D11E"/>
    <w:rsid w:val="721F9EE4"/>
    <w:rsid w:val="7237ADB6"/>
    <w:rsid w:val="72D74843"/>
    <w:rsid w:val="72E3CF6F"/>
    <w:rsid w:val="72EC2050"/>
    <w:rsid w:val="737D5212"/>
    <w:rsid w:val="73C8C3DD"/>
    <w:rsid w:val="73CB731D"/>
    <w:rsid w:val="73F6AE11"/>
    <w:rsid w:val="747C122E"/>
    <w:rsid w:val="749A54BE"/>
    <w:rsid w:val="74A444EF"/>
    <w:rsid w:val="75308733"/>
    <w:rsid w:val="753658FE"/>
    <w:rsid w:val="755EF18E"/>
    <w:rsid w:val="75DA55A4"/>
    <w:rsid w:val="75F1BD65"/>
    <w:rsid w:val="76C4AB43"/>
    <w:rsid w:val="770B2FDF"/>
    <w:rsid w:val="77883870"/>
    <w:rsid w:val="7839D98A"/>
    <w:rsid w:val="784B1AF8"/>
    <w:rsid w:val="788048FC"/>
    <w:rsid w:val="789E441A"/>
    <w:rsid w:val="78D040A6"/>
    <w:rsid w:val="7904B290"/>
    <w:rsid w:val="7950A45E"/>
    <w:rsid w:val="79532060"/>
    <w:rsid w:val="7993C3D2"/>
    <w:rsid w:val="79AD8FBD"/>
    <w:rsid w:val="79CFEF3E"/>
    <w:rsid w:val="79E97AE1"/>
    <w:rsid w:val="7A91BEC6"/>
    <w:rsid w:val="7AC2A02F"/>
    <w:rsid w:val="7AE3CD3F"/>
    <w:rsid w:val="7AEC74BF"/>
    <w:rsid w:val="7B2EAE53"/>
    <w:rsid w:val="7B4F59AB"/>
    <w:rsid w:val="7B5479B7"/>
    <w:rsid w:val="7BA80E1B"/>
    <w:rsid w:val="7BBD5CA5"/>
    <w:rsid w:val="7C21D9E7"/>
    <w:rsid w:val="7C257E99"/>
    <w:rsid w:val="7C6FC3EB"/>
    <w:rsid w:val="7C7927F0"/>
    <w:rsid w:val="7CDF8F0C"/>
    <w:rsid w:val="7CF9429E"/>
    <w:rsid w:val="7D031CA4"/>
    <w:rsid w:val="7D238739"/>
    <w:rsid w:val="7D43DE7C"/>
    <w:rsid w:val="7D868999"/>
    <w:rsid w:val="7D95F7E9"/>
    <w:rsid w:val="7DCAD017"/>
    <w:rsid w:val="7E752755"/>
    <w:rsid w:val="7E8BEC65"/>
    <w:rsid w:val="7EB7CDD9"/>
    <w:rsid w:val="7EBD35C2"/>
    <w:rsid w:val="7F61D6AB"/>
    <w:rsid w:val="7FAF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A8C544"/>
  <w15:chartTrackingRefBased/>
  <w15:docId w15:val="{702403D9-829B-47F0-B292-59EA03E7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1E3"/>
    <w:pPr>
      <w:spacing w:before="120" w:line="264" w:lineRule="auto"/>
    </w:pPr>
    <w:rPr>
      <w:rFonts w:ascii="Tahoma" w:hAnsi="Tahoma"/>
    </w:rPr>
  </w:style>
  <w:style w:type="paragraph" w:styleId="Heading1">
    <w:name w:val="heading 1"/>
    <w:basedOn w:val="Normal"/>
    <w:link w:val="Heading1Char"/>
    <w:uiPriority w:val="9"/>
    <w:qFormat/>
    <w:rsid w:val="000E16F2"/>
    <w:pPr>
      <w:spacing w:before="100" w:beforeAutospacing="1" w:after="100" w:afterAutospacing="1"/>
      <w:outlineLvl w:val="0"/>
    </w:pPr>
    <w:rPr>
      <w:rFonts w:eastAsia="Times New Roman" w:cs="Tahoma"/>
      <w:b/>
      <w:bCs/>
      <w:kern w:val="36"/>
      <w:sz w:val="40"/>
      <w:szCs w:val="48"/>
    </w:rPr>
  </w:style>
  <w:style w:type="paragraph" w:styleId="Heading2">
    <w:name w:val="heading 2"/>
    <w:basedOn w:val="Normal"/>
    <w:next w:val="Normal"/>
    <w:link w:val="Heading2Char"/>
    <w:uiPriority w:val="9"/>
    <w:unhideWhenUsed/>
    <w:qFormat/>
    <w:rsid w:val="00276640"/>
    <w:pPr>
      <w:keepNext/>
      <w:keepLines/>
      <w:spacing w:before="240"/>
      <w:outlineLvl w:val="1"/>
    </w:pPr>
    <w:rPr>
      <w:rFonts w:eastAsiaTheme="minorEastAsia" w:cs="Tahoma"/>
      <w:b/>
      <w:sz w:val="32"/>
      <w:szCs w:val="26"/>
    </w:rPr>
  </w:style>
  <w:style w:type="paragraph" w:styleId="Heading3">
    <w:name w:val="heading 3"/>
    <w:basedOn w:val="NoSpacing"/>
    <w:link w:val="Heading3Char"/>
    <w:uiPriority w:val="9"/>
    <w:qFormat/>
    <w:rsid w:val="007D62AA"/>
    <w:pPr>
      <w:spacing w:before="120"/>
      <w:outlineLvl w:val="2"/>
    </w:pPr>
    <w:rPr>
      <w:b/>
      <w:sz w:val="28"/>
    </w:rPr>
  </w:style>
  <w:style w:type="paragraph" w:styleId="Heading4">
    <w:name w:val="heading 4"/>
    <w:basedOn w:val="Normal"/>
    <w:link w:val="Heading4Char"/>
    <w:uiPriority w:val="9"/>
    <w:qFormat/>
    <w:rsid w:val="007464A2"/>
    <w:pPr>
      <w:spacing w:beforeAutospacing="1" w:afterAutospacing="1"/>
      <w:outlineLvl w:val="3"/>
    </w:pPr>
    <w:rPr>
      <w:rFonts w:asciiTheme="majorHAnsi" w:eastAsia="Times New Roman" w:hAnsiTheme="majorHAnsi" w:cs="Times New Roman"/>
      <w:bCs/>
      <w:i/>
    </w:rPr>
  </w:style>
  <w:style w:type="paragraph" w:styleId="Heading5">
    <w:name w:val="heading 5"/>
    <w:basedOn w:val="Normal"/>
    <w:next w:val="Normal"/>
    <w:link w:val="Heading5Char"/>
    <w:uiPriority w:val="9"/>
    <w:unhideWhenUsed/>
    <w:qFormat/>
    <w:rsid w:val="00D63B21"/>
    <w:pPr>
      <w:keepNext/>
      <w:keepLines/>
      <w:spacing w:before="4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6F2"/>
    <w:rPr>
      <w:rFonts w:ascii="Tahoma" w:eastAsia="Times New Roman" w:hAnsi="Tahoma" w:cs="Tahoma"/>
      <w:b/>
      <w:bCs/>
      <w:kern w:val="36"/>
      <w:sz w:val="40"/>
      <w:szCs w:val="48"/>
    </w:rPr>
  </w:style>
  <w:style w:type="character" w:customStyle="1" w:styleId="Heading3Char">
    <w:name w:val="Heading 3 Char"/>
    <w:basedOn w:val="DefaultParagraphFont"/>
    <w:link w:val="Heading3"/>
    <w:uiPriority w:val="9"/>
    <w:rsid w:val="007D62AA"/>
    <w:rPr>
      <w:b/>
      <w:sz w:val="28"/>
    </w:rPr>
  </w:style>
  <w:style w:type="character" w:customStyle="1" w:styleId="Heading4Char">
    <w:name w:val="Heading 4 Char"/>
    <w:basedOn w:val="DefaultParagraphFont"/>
    <w:link w:val="Heading4"/>
    <w:uiPriority w:val="9"/>
    <w:rsid w:val="007464A2"/>
    <w:rPr>
      <w:rFonts w:asciiTheme="majorHAnsi" w:eastAsia="Times New Roman" w:hAnsiTheme="majorHAnsi" w:cs="Times New Roman"/>
      <w:bCs/>
      <w:i/>
    </w:rPr>
  </w:style>
  <w:style w:type="paragraph" w:styleId="NormalWeb">
    <w:name w:val="Normal (Web)"/>
    <w:basedOn w:val="Normal"/>
    <w:uiPriority w:val="99"/>
    <w:semiHidden/>
    <w:unhideWhenUsed/>
    <w:rsid w:val="00104A1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4A1F"/>
    <w:rPr>
      <w:color w:val="0000FF"/>
      <w:u w:val="single"/>
    </w:rPr>
  </w:style>
  <w:style w:type="character" w:styleId="Strong">
    <w:name w:val="Strong"/>
    <w:basedOn w:val="DefaultParagraphFont"/>
    <w:uiPriority w:val="22"/>
    <w:qFormat/>
    <w:rsid w:val="00104A1F"/>
    <w:rPr>
      <w:b/>
      <w:bCs/>
    </w:rPr>
  </w:style>
  <w:style w:type="character" w:styleId="Emphasis">
    <w:name w:val="Emphasis"/>
    <w:basedOn w:val="DefaultParagraphFont"/>
    <w:uiPriority w:val="20"/>
    <w:qFormat/>
    <w:rsid w:val="00104A1F"/>
    <w:rPr>
      <w:i/>
      <w:iCs/>
    </w:rPr>
  </w:style>
  <w:style w:type="paragraph" w:styleId="ListParagraph">
    <w:name w:val="List Paragraph"/>
    <w:aliases w:val="Unorderd"/>
    <w:basedOn w:val="Normal"/>
    <w:uiPriority w:val="34"/>
    <w:qFormat/>
    <w:rsid w:val="00104A1F"/>
    <w:pPr>
      <w:ind w:left="720"/>
      <w:contextualSpacing/>
    </w:pPr>
  </w:style>
  <w:style w:type="paragraph" w:customStyle="1" w:styleId="paragraph">
    <w:name w:val="paragraph"/>
    <w:basedOn w:val="Normal"/>
    <w:rsid w:val="0026117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6117A"/>
  </w:style>
  <w:style w:type="character" w:customStyle="1" w:styleId="eop">
    <w:name w:val="eop"/>
    <w:basedOn w:val="DefaultParagraphFont"/>
    <w:rsid w:val="0026117A"/>
  </w:style>
  <w:style w:type="character" w:styleId="FollowedHyperlink">
    <w:name w:val="FollowedHyperlink"/>
    <w:basedOn w:val="DefaultParagraphFont"/>
    <w:uiPriority w:val="99"/>
    <w:semiHidden/>
    <w:unhideWhenUsed/>
    <w:rsid w:val="0026117A"/>
    <w:rPr>
      <w:color w:val="954F72" w:themeColor="followedHyperlink"/>
      <w:u w:val="single"/>
    </w:rPr>
  </w:style>
  <w:style w:type="character" w:customStyle="1" w:styleId="Heading2Char">
    <w:name w:val="Heading 2 Char"/>
    <w:basedOn w:val="DefaultParagraphFont"/>
    <w:link w:val="Heading2"/>
    <w:uiPriority w:val="9"/>
    <w:rsid w:val="00276640"/>
    <w:rPr>
      <w:rFonts w:ascii="Tahoma" w:eastAsiaTheme="minorEastAsia" w:hAnsi="Tahoma" w:cs="Tahoma"/>
      <w:b/>
      <w:sz w:val="32"/>
      <w:szCs w:val="26"/>
    </w:rPr>
  </w:style>
  <w:style w:type="character" w:customStyle="1" w:styleId="UnresolvedMention1">
    <w:name w:val="Unresolved Mention1"/>
    <w:basedOn w:val="DefaultParagraphFont"/>
    <w:uiPriority w:val="99"/>
    <w:semiHidden/>
    <w:unhideWhenUsed/>
    <w:rsid w:val="004F10C5"/>
    <w:rPr>
      <w:color w:val="605E5C"/>
      <w:shd w:val="clear" w:color="auto" w:fill="E1DFDD"/>
    </w:rPr>
  </w:style>
  <w:style w:type="paragraph" w:styleId="Title">
    <w:name w:val="Title"/>
    <w:basedOn w:val="Normal"/>
    <w:next w:val="Normal"/>
    <w:link w:val="TitleChar"/>
    <w:uiPriority w:val="10"/>
    <w:qFormat/>
    <w:rsid w:val="00EB3D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D1A"/>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D63B21"/>
    <w:rPr>
      <w:rFonts w:asciiTheme="majorHAnsi" w:eastAsiaTheme="majorEastAsia" w:hAnsiTheme="majorHAnsi" w:cstheme="majorBidi"/>
      <w:b/>
    </w:rPr>
  </w:style>
  <w:style w:type="character" w:styleId="CommentReference">
    <w:name w:val="annotation reference"/>
    <w:basedOn w:val="DefaultParagraphFont"/>
    <w:uiPriority w:val="99"/>
    <w:semiHidden/>
    <w:unhideWhenUsed/>
    <w:rsid w:val="00181947"/>
    <w:rPr>
      <w:sz w:val="16"/>
      <w:szCs w:val="16"/>
    </w:rPr>
  </w:style>
  <w:style w:type="paragraph" w:styleId="CommentText">
    <w:name w:val="annotation text"/>
    <w:basedOn w:val="Normal"/>
    <w:link w:val="CommentTextChar"/>
    <w:uiPriority w:val="99"/>
    <w:unhideWhenUsed/>
    <w:rsid w:val="00181947"/>
    <w:rPr>
      <w:sz w:val="20"/>
      <w:szCs w:val="20"/>
    </w:rPr>
  </w:style>
  <w:style w:type="character" w:customStyle="1" w:styleId="CommentTextChar">
    <w:name w:val="Comment Text Char"/>
    <w:basedOn w:val="DefaultParagraphFont"/>
    <w:link w:val="CommentText"/>
    <w:uiPriority w:val="99"/>
    <w:rsid w:val="00181947"/>
    <w:rPr>
      <w:sz w:val="20"/>
      <w:szCs w:val="20"/>
    </w:rPr>
  </w:style>
  <w:style w:type="paragraph" w:styleId="CommentSubject">
    <w:name w:val="annotation subject"/>
    <w:basedOn w:val="CommentText"/>
    <w:next w:val="CommentText"/>
    <w:link w:val="CommentSubjectChar"/>
    <w:uiPriority w:val="99"/>
    <w:semiHidden/>
    <w:unhideWhenUsed/>
    <w:rsid w:val="00181947"/>
    <w:rPr>
      <w:b/>
      <w:bCs/>
    </w:rPr>
  </w:style>
  <w:style w:type="character" w:customStyle="1" w:styleId="CommentSubjectChar">
    <w:name w:val="Comment Subject Char"/>
    <w:basedOn w:val="CommentTextChar"/>
    <w:link w:val="CommentSubject"/>
    <w:uiPriority w:val="99"/>
    <w:semiHidden/>
    <w:rsid w:val="00181947"/>
    <w:rPr>
      <w:b/>
      <w:bCs/>
      <w:sz w:val="20"/>
      <w:szCs w:val="20"/>
    </w:rPr>
  </w:style>
  <w:style w:type="paragraph" w:styleId="BalloonText">
    <w:name w:val="Balloon Text"/>
    <w:basedOn w:val="Normal"/>
    <w:link w:val="BalloonTextChar"/>
    <w:uiPriority w:val="99"/>
    <w:semiHidden/>
    <w:unhideWhenUsed/>
    <w:rsid w:val="00817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261"/>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E69AD"/>
    <w:rPr>
      <w:color w:val="605E5C"/>
      <w:shd w:val="clear" w:color="auto" w:fill="E1DFDD"/>
    </w:rPr>
  </w:style>
  <w:style w:type="paragraph" w:styleId="Header">
    <w:name w:val="header"/>
    <w:basedOn w:val="Normal"/>
    <w:link w:val="HeaderChar"/>
    <w:uiPriority w:val="99"/>
    <w:unhideWhenUsed/>
    <w:rsid w:val="00FC0BFC"/>
    <w:pPr>
      <w:tabs>
        <w:tab w:val="center" w:pos="4680"/>
        <w:tab w:val="right" w:pos="9360"/>
      </w:tabs>
    </w:pPr>
  </w:style>
  <w:style w:type="character" w:customStyle="1" w:styleId="HeaderChar">
    <w:name w:val="Header Char"/>
    <w:basedOn w:val="DefaultParagraphFont"/>
    <w:link w:val="Header"/>
    <w:uiPriority w:val="99"/>
    <w:rsid w:val="00FC0BFC"/>
  </w:style>
  <w:style w:type="paragraph" w:styleId="Footer">
    <w:name w:val="footer"/>
    <w:basedOn w:val="Normal"/>
    <w:link w:val="FooterChar"/>
    <w:uiPriority w:val="99"/>
    <w:unhideWhenUsed/>
    <w:rsid w:val="00FC0BFC"/>
    <w:pPr>
      <w:tabs>
        <w:tab w:val="center" w:pos="4680"/>
        <w:tab w:val="right" w:pos="9360"/>
      </w:tabs>
    </w:pPr>
  </w:style>
  <w:style w:type="character" w:customStyle="1" w:styleId="FooterChar">
    <w:name w:val="Footer Char"/>
    <w:basedOn w:val="DefaultParagraphFont"/>
    <w:link w:val="Footer"/>
    <w:uiPriority w:val="99"/>
    <w:rsid w:val="00FC0BFC"/>
  </w:style>
  <w:style w:type="table" w:styleId="TableGrid">
    <w:name w:val="Table Grid"/>
    <w:basedOn w:val="TableNormal"/>
    <w:rsid w:val="00FC0BF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FC0BFC"/>
    <w:pPr>
      <w:autoSpaceDE w:val="0"/>
      <w:autoSpaceDN w:val="0"/>
      <w:adjustRightInd w:val="0"/>
      <w:spacing w:after="120" w:line="288" w:lineRule="auto"/>
    </w:pPr>
    <w:rPr>
      <w:rFonts w:eastAsia="Times New Roman" w:cs="Tahoma"/>
      <w:b/>
      <w:color w:val="000000"/>
      <w:kern w:val="2"/>
      <w:sz w:val="21"/>
    </w:rPr>
  </w:style>
  <w:style w:type="paragraph" w:customStyle="1" w:styleId="TableUnorderedList">
    <w:name w:val="Table Unordered List"/>
    <w:basedOn w:val="ListParagraph"/>
    <w:qFormat/>
    <w:rsid w:val="00FC0BFC"/>
    <w:pPr>
      <w:autoSpaceDE w:val="0"/>
      <w:autoSpaceDN w:val="0"/>
      <w:adjustRightInd w:val="0"/>
      <w:spacing w:line="288" w:lineRule="auto"/>
      <w:ind w:hanging="360"/>
      <w:contextualSpacing w:val="0"/>
    </w:pPr>
    <w:rPr>
      <w:rFonts w:eastAsia="Times New Roman" w:cs="Tahoma"/>
      <w:color w:val="000000"/>
      <w:kern w:val="2"/>
      <w:sz w:val="21"/>
    </w:rPr>
  </w:style>
  <w:style w:type="paragraph" w:styleId="NoSpacing">
    <w:name w:val="No Spacing"/>
    <w:uiPriority w:val="1"/>
    <w:qFormat/>
    <w:rsid w:val="00FC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896">
      <w:bodyDiv w:val="1"/>
      <w:marLeft w:val="0"/>
      <w:marRight w:val="0"/>
      <w:marTop w:val="0"/>
      <w:marBottom w:val="0"/>
      <w:divBdr>
        <w:top w:val="none" w:sz="0" w:space="0" w:color="auto"/>
        <w:left w:val="none" w:sz="0" w:space="0" w:color="auto"/>
        <w:bottom w:val="none" w:sz="0" w:space="0" w:color="auto"/>
        <w:right w:val="none" w:sz="0" w:space="0" w:color="auto"/>
      </w:divBdr>
      <w:divsChild>
        <w:div w:id="166751536">
          <w:marLeft w:val="0"/>
          <w:marRight w:val="0"/>
          <w:marTop w:val="0"/>
          <w:marBottom w:val="0"/>
          <w:divBdr>
            <w:top w:val="none" w:sz="0" w:space="0" w:color="auto"/>
            <w:left w:val="none" w:sz="0" w:space="0" w:color="auto"/>
            <w:bottom w:val="none" w:sz="0" w:space="0" w:color="auto"/>
            <w:right w:val="none" w:sz="0" w:space="0" w:color="auto"/>
          </w:divBdr>
        </w:div>
        <w:div w:id="1918586989">
          <w:marLeft w:val="0"/>
          <w:marRight w:val="0"/>
          <w:marTop w:val="225"/>
          <w:marBottom w:val="225"/>
          <w:divBdr>
            <w:top w:val="none" w:sz="0" w:space="0" w:color="auto"/>
            <w:left w:val="none" w:sz="0" w:space="0" w:color="auto"/>
            <w:bottom w:val="none" w:sz="0" w:space="0" w:color="auto"/>
            <w:right w:val="none" w:sz="0" w:space="0" w:color="auto"/>
          </w:divBdr>
          <w:divsChild>
            <w:div w:id="7830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505">
      <w:bodyDiv w:val="1"/>
      <w:marLeft w:val="0"/>
      <w:marRight w:val="0"/>
      <w:marTop w:val="0"/>
      <w:marBottom w:val="0"/>
      <w:divBdr>
        <w:top w:val="none" w:sz="0" w:space="0" w:color="auto"/>
        <w:left w:val="none" w:sz="0" w:space="0" w:color="auto"/>
        <w:bottom w:val="none" w:sz="0" w:space="0" w:color="auto"/>
        <w:right w:val="none" w:sz="0" w:space="0" w:color="auto"/>
      </w:divBdr>
    </w:div>
    <w:div w:id="21787239">
      <w:bodyDiv w:val="1"/>
      <w:marLeft w:val="0"/>
      <w:marRight w:val="0"/>
      <w:marTop w:val="0"/>
      <w:marBottom w:val="0"/>
      <w:divBdr>
        <w:top w:val="none" w:sz="0" w:space="0" w:color="auto"/>
        <w:left w:val="none" w:sz="0" w:space="0" w:color="auto"/>
        <w:bottom w:val="none" w:sz="0" w:space="0" w:color="auto"/>
        <w:right w:val="none" w:sz="0" w:space="0" w:color="auto"/>
      </w:divBdr>
    </w:div>
    <w:div w:id="98186516">
      <w:bodyDiv w:val="1"/>
      <w:marLeft w:val="0"/>
      <w:marRight w:val="0"/>
      <w:marTop w:val="0"/>
      <w:marBottom w:val="0"/>
      <w:divBdr>
        <w:top w:val="none" w:sz="0" w:space="0" w:color="auto"/>
        <w:left w:val="none" w:sz="0" w:space="0" w:color="auto"/>
        <w:bottom w:val="none" w:sz="0" w:space="0" w:color="auto"/>
        <w:right w:val="none" w:sz="0" w:space="0" w:color="auto"/>
      </w:divBdr>
      <w:divsChild>
        <w:div w:id="1283417288">
          <w:marLeft w:val="0"/>
          <w:marRight w:val="0"/>
          <w:marTop w:val="225"/>
          <w:marBottom w:val="225"/>
          <w:divBdr>
            <w:top w:val="none" w:sz="0" w:space="0" w:color="auto"/>
            <w:left w:val="none" w:sz="0" w:space="0" w:color="auto"/>
            <w:bottom w:val="none" w:sz="0" w:space="0" w:color="auto"/>
            <w:right w:val="none" w:sz="0" w:space="0" w:color="auto"/>
          </w:divBdr>
          <w:divsChild>
            <w:div w:id="14487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8500">
      <w:bodyDiv w:val="1"/>
      <w:marLeft w:val="0"/>
      <w:marRight w:val="0"/>
      <w:marTop w:val="0"/>
      <w:marBottom w:val="0"/>
      <w:divBdr>
        <w:top w:val="none" w:sz="0" w:space="0" w:color="auto"/>
        <w:left w:val="none" w:sz="0" w:space="0" w:color="auto"/>
        <w:bottom w:val="none" w:sz="0" w:space="0" w:color="auto"/>
        <w:right w:val="none" w:sz="0" w:space="0" w:color="auto"/>
      </w:divBdr>
      <w:divsChild>
        <w:div w:id="196816049">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231816517">
      <w:bodyDiv w:val="1"/>
      <w:marLeft w:val="0"/>
      <w:marRight w:val="0"/>
      <w:marTop w:val="0"/>
      <w:marBottom w:val="0"/>
      <w:divBdr>
        <w:top w:val="none" w:sz="0" w:space="0" w:color="auto"/>
        <w:left w:val="none" w:sz="0" w:space="0" w:color="auto"/>
        <w:bottom w:val="none" w:sz="0" w:space="0" w:color="auto"/>
        <w:right w:val="none" w:sz="0" w:space="0" w:color="auto"/>
      </w:divBdr>
      <w:divsChild>
        <w:div w:id="242881920">
          <w:marLeft w:val="0"/>
          <w:marRight w:val="0"/>
          <w:marTop w:val="0"/>
          <w:marBottom w:val="0"/>
          <w:divBdr>
            <w:top w:val="none" w:sz="0" w:space="0" w:color="auto"/>
            <w:left w:val="none" w:sz="0" w:space="0" w:color="auto"/>
            <w:bottom w:val="none" w:sz="0" w:space="0" w:color="auto"/>
            <w:right w:val="none" w:sz="0" w:space="0" w:color="auto"/>
          </w:divBdr>
          <w:divsChild>
            <w:div w:id="376709953">
              <w:marLeft w:val="0"/>
              <w:marRight w:val="0"/>
              <w:marTop w:val="0"/>
              <w:marBottom w:val="0"/>
              <w:divBdr>
                <w:top w:val="none" w:sz="0" w:space="0" w:color="auto"/>
                <w:left w:val="none" w:sz="0" w:space="0" w:color="auto"/>
                <w:bottom w:val="none" w:sz="0" w:space="0" w:color="auto"/>
                <w:right w:val="none" w:sz="0" w:space="0" w:color="auto"/>
              </w:divBdr>
              <w:divsChild>
                <w:div w:id="6406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611">
          <w:marLeft w:val="0"/>
          <w:marRight w:val="0"/>
          <w:marTop w:val="0"/>
          <w:marBottom w:val="0"/>
          <w:divBdr>
            <w:top w:val="none" w:sz="0" w:space="0" w:color="auto"/>
            <w:left w:val="none" w:sz="0" w:space="0" w:color="auto"/>
            <w:bottom w:val="none" w:sz="0" w:space="0" w:color="auto"/>
            <w:right w:val="none" w:sz="0" w:space="0" w:color="auto"/>
          </w:divBdr>
          <w:divsChild>
            <w:div w:id="1160268660">
              <w:marLeft w:val="0"/>
              <w:marRight w:val="0"/>
              <w:marTop w:val="0"/>
              <w:marBottom w:val="0"/>
              <w:divBdr>
                <w:top w:val="none" w:sz="0" w:space="0" w:color="auto"/>
                <w:left w:val="none" w:sz="0" w:space="0" w:color="auto"/>
                <w:bottom w:val="none" w:sz="0" w:space="0" w:color="auto"/>
                <w:right w:val="none" w:sz="0" w:space="0" w:color="auto"/>
              </w:divBdr>
              <w:divsChild>
                <w:div w:id="1054768485">
                  <w:marLeft w:val="0"/>
                  <w:marRight w:val="0"/>
                  <w:marTop w:val="0"/>
                  <w:marBottom w:val="0"/>
                  <w:divBdr>
                    <w:top w:val="none" w:sz="0" w:space="0" w:color="auto"/>
                    <w:left w:val="none" w:sz="0" w:space="0" w:color="auto"/>
                    <w:bottom w:val="none" w:sz="0" w:space="0" w:color="auto"/>
                    <w:right w:val="none" w:sz="0" w:space="0" w:color="auto"/>
                  </w:divBdr>
                  <w:divsChild>
                    <w:div w:id="443186887">
                      <w:marLeft w:val="0"/>
                      <w:marRight w:val="0"/>
                      <w:marTop w:val="225"/>
                      <w:marBottom w:val="225"/>
                      <w:divBdr>
                        <w:top w:val="none" w:sz="0" w:space="0" w:color="auto"/>
                        <w:left w:val="none" w:sz="0" w:space="0" w:color="auto"/>
                        <w:bottom w:val="none" w:sz="0" w:space="0" w:color="auto"/>
                        <w:right w:val="none" w:sz="0" w:space="0" w:color="auto"/>
                      </w:divBdr>
                      <w:divsChild>
                        <w:div w:id="266817539">
                          <w:marLeft w:val="0"/>
                          <w:marRight w:val="0"/>
                          <w:marTop w:val="0"/>
                          <w:marBottom w:val="0"/>
                          <w:divBdr>
                            <w:top w:val="none" w:sz="0" w:space="0" w:color="auto"/>
                            <w:left w:val="none" w:sz="0" w:space="0" w:color="auto"/>
                            <w:bottom w:val="none" w:sz="0" w:space="0" w:color="auto"/>
                            <w:right w:val="none" w:sz="0" w:space="0" w:color="auto"/>
                          </w:divBdr>
                        </w:div>
                      </w:divsChild>
                    </w:div>
                    <w:div w:id="879172858">
                      <w:blockQuote w:val="1"/>
                      <w:marLeft w:val="450"/>
                      <w:marRight w:val="450"/>
                      <w:marTop w:val="360"/>
                      <w:marBottom w:val="360"/>
                      <w:divBdr>
                        <w:top w:val="none" w:sz="0" w:space="0" w:color="auto"/>
                        <w:left w:val="none" w:sz="0" w:space="0" w:color="auto"/>
                        <w:bottom w:val="none" w:sz="0" w:space="0" w:color="auto"/>
                        <w:right w:val="none" w:sz="0" w:space="0" w:color="auto"/>
                      </w:divBdr>
                    </w:div>
                    <w:div w:id="1034306765">
                      <w:marLeft w:val="0"/>
                      <w:marRight w:val="0"/>
                      <w:marTop w:val="225"/>
                      <w:marBottom w:val="225"/>
                      <w:divBdr>
                        <w:top w:val="none" w:sz="0" w:space="0" w:color="auto"/>
                        <w:left w:val="none" w:sz="0" w:space="0" w:color="auto"/>
                        <w:bottom w:val="none" w:sz="0" w:space="0" w:color="auto"/>
                        <w:right w:val="none" w:sz="0" w:space="0" w:color="auto"/>
                      </w:divBdr>
                      <w:divsChild>
                        <w:div w:id="1819686460">
                          <w:marLeft w:val="0"/>
                          <w:marRight w:val="0"/>
                          <w:marTop w:val="0"/>
                          <w:marBottom w:val="0"/>
                          <w:divBdr>
                            <w:top w:val="none" w:sz="0" w:space="0" w:color="auto"/>
                            <w:left w:val="none" w:sz="0" w:space="0" w:color="auto"/>
                            <w:bottom w:val="none" w:sz="0" w:space="0" w:color="auto"/>
                            <w:right w:val="none" w:sz="0" w:space="0" w:color="auto"/>
                          </w:divBdr>
                        </w:div>
                      </w:divsChild>
                    </w:div>
                    <w:div w:id="1489443802">
                      <w:marLeft w:val="0"/>
                      <w:marRight w:val="0"/>
                      <w:marTop w:val="225"/>
                      <w:marBottom w:val="225"/>
                      <w:divBdr>
                        <w:top w:val="none" w:sz="0" w:space="0" w:color="auto"/>
                        <w:left w:val="none" w:sz="0" w:space="0" w:color="auto"/>
                        <w:bottom w:val="none" w:sz="0" w:space="0" w:color="auto"/>
                        <w:right w:val="none" w:sz="0" w:space="0" w:color="auto"/>
                      </w:divBdr>
                      <w:divsChild>
                        <w:div w:id="20775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330302">
          <w:marLeft w:val="0"/>
          <w:marRight w:val="0"/>
          <w:marTop w:val="0"/>
          <w:marBottom w:val="0"/>
          <w:divBdr>
            <w:top w:val="none" w:sz="0" w:space="0" w:color="auto"/>
            <w:left w:val="none" w:sz="0" w:space="0" w:color="auto"/>
            <w:bottom w:val="none" w:sz="0" w:space="0" w:color="auto"/>
            <w:right w:val="none" w:sz="0" w:space="0" w:color="auto"/>
          </w:divBdr>
          <w:divsChild>
            <w:div w:id="68577085">
              <w:marLeft w:val="0"/>
              <w:marRight w:val="0"/>
              <w:marTop w:val="0"/>
              <w:marBottom w:val="0"/>
              <w:divBdr>
                <w:top w:val="none" w:sz="0" w:space="0" w:color="auto"/>
                <w:left w:val="none" w:sz="0" w:space="0" w:color="auto"/>
                <w:bottom w:val="none" w:sz="0" w:space="0" w:color="auto"/>
                <w:right w:val="none" w:sz="0" w:space="0" w:color="auto"/>
              </w:divBdr>
              <w:divsChild>
                <w:div w:id="1449933224">
                  <w:marLeft w:val="0"/>
                  <w:marRight w:val="0"/>
                  <w:marTop w:val="0"/>
                  <w:marBottom w:val="0"/>
                  <w:divBdr>
                    <w:top w:val="none" w:sz="0" w:space="0" w:color="auto"/>
                    <w:left w:val="none" w:sz="0" w:space="0" w:color="auto"/>
                    <w:bottom w:val="none" w:sz="0" w:space="0" w:color="auto"/>
                    <w:right w:val="none" w:sz="0" w:space="0" w:color="auto"/>
                  </w:divBdr>
                  <w:divsChild>
                    <w:div w:id="584341909">
                      <w:marLeft w:val="-225"/>
                      <w:marRight w:val="-225"/>
                      <w:marTop w:val="0"/>
                      <w:marBottom w:val="0"/>
                      <w:divBdr>
                        <w:top w:val="none" w:sz="0" w:space="0" w:color="auto"/>
                        <w:left w:val="none" w:sz="0" w:space="0" w:color="auto"/>
                        <w:bottom w:val="none" w:sz="0" w:space="0" w:color="auto"/>
                        <w:right w:val="none" w:sz="0" w:space="0" w:color="auto"/>
                      </w:divBdr>
                      <w:divsChild>
                        <w:div w:id="49153446">
                          <w:marLeft w:val="0"/>
                          <w:marRight w:val="0"/>
                          <w:marTop w:val="0"/>
                          <w:marBottom w:val="0"/>
                          <w:divBdr>
                            <w:top w:val="none" w:sz="0" w:space="0" w:color="auto"/>
                            <w:left w:val="none" w:sz="0" w:space="0" w:color="auto"/>
                            <w:bottom w:val="none" w:sz="0" w:space="0" w:color="auto"/>
                            <w:right w:val="none" w:sz="0" w:space="0" w:color="auto"/>
                          </w:divBdr>
                        </w:div>
                        <w:div w:id="797799613">
                          <w:marLeft w:val="0"/>
                          <w:marRight w:val="0"/>
                          <w:marTop w:val="0"/>
                          <w:marBottom w:val="0"/>
                          <w:divBdr>
                            <w:top w:val="none" w:sz="0" w:space="0" w:color="auto"/>
                            <w:left w:val="none" w:sz="0" w:space="0" w:color="auto"/>
                            <w:bottom w:val="none" w:sz="0" w:space="0" w:color="auto"/>
                            <w:right w:val="none" w:sz="0" w:space="0" w:color="auto"/>
                          </w:divBdr>
                        </w:div>
                        <w:div w:id="19595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6447">
          <w:marLeft w:val="0"/>
          <w:marRight w:val="0"/>
          <w:marTop w:val="0"/>
          <w:marBottom w:val="0"/>
          <w:divBdr>
            <w:top w:val="none" w:sz="0" w:space="0" w:color="auto"/>
            <w:left w:val="none" w:sz="0" w:space="0" w:color="auto"/>
            <w:bottom w:val="none" w:sz="0" w:space="0" w:color="auto"/>
            <w:right w:val="none" w:sz="0" w:space="0" w:color="auto"/>
          </w:divBdr>
          <w:divsChild>
            <w:div w:id="1985086149">
              <w:marLeft w:val="0"/>
              <w:marRight w:val="0"/>
              <w:marTop w:val="0"/>
              <w:marBottom w:val="0"/>
              <w:divBdr>
                <w:top w:val="none" w:sz="0" w:space="0" w:color="auto"/>
                <w:left w:val="none" w:sz="0" w:space="0" w:color="auto"/>
                <w:bottom w:val="none" w:sz="0" w:space="0" w:color="auto"/>
                <w:right w:val="none" w:sz="0" w:space="0" w:color="auto"/>
              </w:divBdr>
              <w:divsChild>
                <w:div w:id="13236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9979">
          <w:marLeft w:val="0"/>
          <w:marRight w:val="0"/>
          <w:marTop w:val="0"/>
          <w:marBottom w:val="0"/>
          <w:divBdr>
            <w:top w:val="none" w:sz="0" w:space="0" w:color="auto"/>
            <w:left w:val="none" w:sz="0" w:space="0" w:color="auto"/>
            <w:bottom w:val="none" w:sz="0" w:space="0" w:color="auto"/>
            <w:right w:val="none" w:sz="0" w:space="0" w:color="auto"/>
          </w:divBdr>
          <w:divsChild>
            <w:div w:id="917518596">
              <w:marLeft w:val="0"/>
              <w:marRight w:val="0"/>
              <w:marTop w:val="0"/>
              <w:marBottom w:val="0"/>
              <w:divBdr>
                <w:top w:val="none" w:sz="0" w:space="0" w:color="auto"/>
                <w:left w:val="none" w:sz="0" w:space="0" w:color="auto"/>
                <w:bottom w:val="none" w:sz="0" w:space="0" w:color="auto"/>
                <w:right w:val="none" w:sz="0" w:space="0" w:color="auto"/>
              </w:divBdr>
              <w:divsChild>
                <w:div w:id="20941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5701">
      <w:bodyDiv w:val="1"/>
      <w:marLeft w:val="0"/>
      <w:marRight w:val="0"/>
      <w:marTop w:val="0"/>
      <w:marBottom w:val="0"/>
      <w:divBdr>
        <w:top w:val="none" w:sz="0" w:space="0" w:color="auto"/>
        <w:left w:val="none" w:sz="0" w:space="0" w:color="auto"/>
        <w:bottom w:val="none" w:sz="0" w:space="0" w:color="auto"/>
        <w:right w:val="none" w:sz="0" w:space="0" w:color="auto"/>
      </w:divBdr>
      <w:divsChild>
        <w:div w:id="853878530">
          <w:blockQuote w:val="1"/>
          <w:marLeft w:val="450"/>
          <w:marRight w:val="450"/>
          <w:marTop w:val="360"/>
          <w:marBottom w:val="360"/>
          <w:divBdr>
            <w:top w:val="none" w:sz="0" w:space="0" w:color="auto"/>
            <w:left w:val="none" w:sz="0" w:space="0" w:color="auto"/>
            <w:bottom w:val="none" w:sz="0" w:space="0" w:color="auto"/>
            <w:right w:val="none" w:sz="0" w:space="0" w:color="auto"/>
          </w:divBdr>
        </w:div>
        <w:div w:id="1175606476">
          <w:marLeft w:val="0"/>
          <w:marRight w:val="0"/>
          <w:marTop w:val="225"/>
          <w:marBottom w:val="225"/>
          <w:divBdr>
            <w:top w:val="none" w:sz="0" w:space="0" w:color="auto"/>
            <w:left w:val="none" w:sz="0" w:space="0" w:color="auto"/>
            <w:bottom w:val="none" w:sz="0" w:space="0" w:color="auto"/>
            <w:right w:val="none" w:sz="0" w:space="0" w:color="auto"/>
          </w:divBdr>
          <w:divsChild>
            <w:div w:id="383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785">
      <w:bodyDiv w:val="1"/>
      <w:marLeft w:val="0"/>
      <w:marRight w:val="0"/>
      <w:marTop w:val="0"/>
      <w:marBottom w:val="0"/>
      <w:divBdr>
        <w:top w:val="none" w:sz="0" w:space="0" w:color="auto"/>
        <w:left w:val="none" w:sz="0" w:space="0" w:color="auto"/>
        <w:bottom w:val="none" w:sz="0" w:space="0" w:color="auto"/>
        <w:right w:val="none" w:sz="0" w:space="0" w:color="auto"/>
      </w:divBdr>
    </w:div>
    <w:div w:id="271328150">
      <w:bodyDiv w:val="1"/>
      <w:marLeft w:val="0"/>
      <w:marRight w:val="0"/>
      <w:marTop w:val="0"/>
      <w:marBottom w:val="0"/>
      <w:divBdr>
        <w:top w:val="none" w:sz="0" w:space="0" w:color="auto"/>
        <w:left w:val="none" w:sz="0" w:space="0" w:color="auto"/>
        <w:bottom w:val="none" w:sz="0" w:space="0" w:color="auto"/>
        <w:right w:val="none" w:sz="0" w:space="0" w:color="auto"/>
      </w:divBdr>
    </w:div>
    <w:div w:id="435489868">
      <w:bodyDiv w:val="1"/>
      <w:marLeft w:val="0"/>
      <w:marRight w:val="0"/>
      <w:marTop w:val="0"/>
      <w:marBottom w:val="0"/>
      <w:divBdr>
        <w:top w:val="none" w:sz="0" w:space="0" w:color="auto"/>
        <w:left w:val="none" w:sz="0" w:space="0" w:color="auto"/>
        <w:bottom w:val="none" w:sz="0" w:space="0" w:color="auto"/>
        <w:right w:val="none" w:sz="0" w:space="0" w:color="auto"/>
      </w:divBdr>
      <w:divsChild>
        <w:div w:id="660231759">
          <w:blockQuote w:val="1"/>
          <w:marLeft w:val="450"/>
          <w:marRight w:val="450"/>
          <w:marTop w:val="360"/>
          <w:marBottom w:val="360"/>
          <w:divBdr>
            <w:top w:val="none" w:sz="0" w:space="0" w:color="auto"/>
            <w:left w:val="none" w:sz="0" w:space="0" w:color="auto"/>
            <w:bottom w:val="none" w:sz="0" w:space="0" w:color="auto"/>
            <w:right w:val="none" w:sz="0" w:space="0" w:color="auto"/>
          </w:divBdr>
        </w:div>
        <w:div w:id="2010017072">
          <w:blockQuote w:val="1"/>
          <w:marLeft w:val="450"/>
          <w:marRight w:val="450"/>
          <w:marTop w:val="360"/>
          <w:marBottom w:val="360"/>
          <w:divBdr>
            <w:top w:val="none" w:sz="0" w:space="0" w:color="auto"/>
            <w:left w:val="none" w:sz="0" w:space="0" w:color="auto"/>
            <w:bottom w:val="none" w:sz="0" w:space="0" w:color="auto"/>
            <w:right w:val="none" w:sz="0" w:space="0" w:color="auto"/>
          </w:divBdr>
        </w:div>
        <w:div w:id="2113627137">
          <w:marLeft w:val="0"/>
          <w:marRight w:val="0"/>
          <w:marTop w:val="0"/>
          <w:marBottom w:val="0"/>
          <w:divBdr>
            <w:top w:val="none" w:sz="0" w:space="0" w:color="auto"/>
            <w:left w:val="none" w:sz="0" w:space="0" w:color="auto"/>
            <w:bottom w:val="none" w:sz="0" w:space="0" w:color="auto"/>
            <w:right w:val="none" w:sz="0" w:space="0" w:color="auto"/>
          </w:divBdr>
        </w:div>
        <w:div w:id="2115399839">
          <w:marLeft w:val="0"/>
          <w:marRight w:val="0"/>
          <w:marTop w:val="225"/>
          <w:marBottom w:val="225"/>
          <w:divBdr>
            <w:top w:val="none" w:sz="0" w:space="0" w:color="auto"/>
            <w:left w:val="none" w:sz="0" w:space="0" w:color="auto"/>
            <w:bottom w:val="none" w:sz="0" w:space="0" w:color="auto"/>
            <w:right w:val="none" w:sz="0" w:space="0" w:color="auto"/>
          </w:divBdr>
          <w:divsChild>
            <w:div w:id="11170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409">
      <w:bodyDiv w:val="1"/>
      <w:marLeft w:val="0"/>
      <w:marRight w:val="0"/>
      <w:marTop w:val="0"/>
      <w:marBottom w:val="0"/>
      <w:divBdr>
        <w:top w:val="none" w:sz="0" w:space="0" w:color="auto"/>
        <w:left w:val="none" w:sz="0" w:space="0" w:color="auto"/>
        <w:bottom w:val="none" w:sz="0" w:space="0" w:color="auto"/>
        <w:right w:val="none" w:sz="0" w:space="0" w:color="auto"/>
      </w:divBdr>
    </w:div>
    <w:div w:id="570577163">
      <w:bodyDiv w:val="1"/>
      <w:marLeft w:val="0"/>
      <w:marRight w:val="0"/>
      <w:marTop w:val="0"/>
      <w:marBottom w:val="0"/>
      <w:divBdr>
        <w:top w:val="none" w:sz="0" w:space="0" w:color="auto"/>
        <w:left w:val="none" w:sz="0" w:space="0" w:color="auto"/>
        <w:bottom w:val="none" w:sz="0" w:space="0" w:color="auto"/>
        <w:right w:val="none" w:sz="0" w:space="0" w:color="auto"/>
      </w:divBdr>
    </w:div>
    <w:div w:id="583149551">
      <w:bodyDiv w:val="1"/>
      <w:marLeft w:val="0"/>
      <w:marRight w:val="0"/>
      <w:marTop w:val="0"/>
      <w:marBottom w:val="0"/>
      <w:divBdr>
        <w:top w:val="none" w:sz="0" w:space="0" w:color="auto"/>
        <w:left w:val="none" w:sz="0" w:space="0" w:color="auto"/>
        <w:bottom w:val="none" w:sz="0" w:space="0" w:color="auto"/>
        <w:right w:val="none" w:sz="0" w:space="0" w:color="auto"/>
      </w:divBdr>
    </w:div>
    <w:div w:id="640303097">
      <w:bodyDiv w:val="1"/>
      <w:marLeft w:val="0"/>
      <w:marRight w:val="0"/>
      <w:marTop w:val="0"/>
      <w:marBottom w:val="0"/>
      <w:divBdr>
        <w:top w:val="none" w:sz="0" w:space="0" w:color="auto"/>
        <w:left w:val="none" w:sz="0" w:space="0" w:color="auto"/>
        <w:bottom w:val="none" w:sz="0" w:space="0" w:color="auto"/>
        <w:right w:val="none" w:sz="0" w:space="0" w:color="auto"/>
      </w:divBdr>
    </w:div>
    <w:div w:id="697006106">
      <w:bodyDiv w:val="1"/>
      <w:marLeft w:val="0"/>
      <w:marRight w:val="0"/>
      <w:marTop w:val="0"/>
      <w:marBottom w:val="0"/>
      <w:divBdr>
        <w:top w:val="none" w:sz="0" w:space="0" w:color="auto"/>
        <w:left w:val="none" w:sz="0" w:space="0" w:color="auto"/>
        <w:bottom w:val="none" w:sz="0" w:space="0" w:color="auto"/>
        <w:right w:val="none" w:sz="0" w:space="0" w:color="auto"/>
      </w:divBdr>
      <w:divsChild>
        <w:div w:id="206140260">
          <w:marLeft w:val="0"/>
          <w:marRight w:val="0"/>
          <w:marTop w:val="225"/>
          <w:marBottom w:val="225"/>
          <w:divBdr>
            <w:top w:val="none" w:sz="0" w:space="0" w:color="auto"/>
            <w:left w:val="none" w:sz="0" w:space="0" w:color="auto"/>
            <w:bottom w:val="none" w:sz="0" w:space="0" w:color="auto"/>
            <w:right w:val="none" w:sz="0" w:space="0" w:color="auto"/>
          </w:divBdr>
          <w:divsChild>
            <w:div w:id="1367637605">
              <w:marLeft w:val="0"/>
              <w:marRight w:val="0"/>
              <w:marTop w:val="0"/>
              <w:marBottom w:val="0"/>
              <w:divBdr>
                <w:top w:val="none" w:sz="0" w:space="0" w:color="auto"/>
                <w:left w:val="none" w:sz="0" w:space="0" w:color="auto"/>
                <w:bottom w:val="none" w:sz="0" w:space="0" w:color="auto"/>
                <w:right w:val="none" w:sz="0" w:space="0" w:color="auto"/>
              </w:divBdr>
            </w:div>
          </w:divsChild>
        </w:div>
        <w:div w:id="710112302">
          <w:marLeft w:val="0"/>
          <w:marRight w:val="0"/>
          <w:marTop w:val="225"/>
          <w:marBottom w:val="225"/>
          <w:divBdr>
            <w:top w:val="none" w:sz="0" w:space="0" w:color="auto"/>
            <w:left w:val="none" w:sz="0" w:space="0" w:color="auto"/>
            <w:bottom w:val="none" w:sz="0" w:space="0" w:color="auto"/>
            <w:right w:val="none" w:sz="0" w:space="0" w:color="auto"/>
          </w:divBdr>
          <w:divsChild>
            <w:div w:id="1554347000">
              <w:marLeft w:val="0"/>
              <w:marRight w:val="0"/>
              <w:marTop w:val="0"/>
              <w:marBottom w:val="0"/>
              <w:divBdr>
                <w:top w:val="none" w:sz="0" w:space="0" w:color="auto"/>
                <w:left w:val="none" w:sz="0" w:space="0" w:color="auto"/>
                <w:bottom w:val="none" w:sz="0" w:space="0" w:color="auto"/>
                <w:right w:val="none" w:sz="0" w:space="0" w:color="auto"/>
              </w:divBdr>
            </w:div>
          </w:divsChild>
        </w:div>
        <w:div w:id="886339680">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872233130">
      <w:bodyDiv w:val="1"/>
      <w:marLeft w:val="0"/>
      <w:marRight w:val="0"/>
      <w:marTop w:val="0"/>
      <w:marBottom w:val="0"/>
      <w:divBdr>
        <w:top w:val="none" w:sz="0" w:space="0" w:color="auto"/>
        <w:left w:val="none" w:sz="0" w:space="0" w:color="auto"/>
        <w:bottom w:val="none" w:sz="0" w:space="0" w:color="auto"/>
        <w:right w:val="none" w:sz="0" w:space="0" w:color="auto"/>
      </w:divBdr>
    </w:div>
    <w:div w:id="899751476">
      <w:bodyDiv w:val="1"/>
      <w:marLeft w:val="0"/>
      <w:marRight w:val="0"/>
      <w:marTop w:val="0"/>
      <w:marBottom w:val="0"/>
      <w:divBdr>
        <w:top w:val="none" w:sz="0" w:space="0" w:color="auto"/>
        <w:left w:val="none" w:sz="0" w:space="0" w:color="auto"/>
        <w:bottom w:val="none" w:sz="0" w:space="0" w:color="auto"/>
        <w:right w:val="none" w:sz="0" w:space="0" w:color="auto"/>
      </w:divBdr>
    </w:div>
    <w:div w:id="957685952">
      <w:bodyDiv w:val="1"/>
      <w:marLeft w:val="0"/>
      <w:marRight w:val="0"/>
      <w:marTop w:val="0"/>
      <w:marBottom w:val="0"/>
      <w:divBdr>
        <w:top w:val="none" w:sz="0" w:space="0" w:color="auto"/>
        <w:left w:val="none" w:sz="0" w:space="0" w:color="auto"/>
        <w:bottom w:val="none" w:sz="0" w:space="0" w:color="auto"/>
        <w:right w:val="none" w:sz="0" w:space="0" w:color="auto"/>
      </w:divBdr>
    </w:div>
    <w:div w:id="974212527">
      <w:bodyDiv w:val="1"/>
      <w:marLeft w:val="0"/>
      <w:marRight w:val="0"/>
      <w:marTop w:val="0"/>
      <w:marBottom w:val="0"/>
      <w:divBdr>
        <w:top w:val="none" w:sz="0" w:space="0" w:color="auto"/>
        <w:left w:val="none" w:sz="0" w:space="0" w:color="auto"/>
        <w:bottom w:val="none" w:sz="0" w:space="0" w:color="auto"/>
        <w:right w:val="none" w:sz="0" w:space="0" w:color="auto"/>
      </w:divBdr>
    </w:div>
    <w:div w:id="1121991890">
      <w:bodyDiv w:val="1"/>
      <w:marLeft w:val="0"/>
      <w:marRight w:val="0"/>
      <w:marTop w:val="0"/>
      <w:marBottom w:val="0"/>
      <w:divBdr>
        <w:top w:val="none" w:sz="0" w:space="0" w:color="auto"/>
        <w:left w:val="none" w:sz="0" w:space="0" w:color="auto"/>
        <w:bottom w:val="none" w:sz="0" w:space="0" w:color="auto"/>
        <w:right w:val="none" w:sz="0" w:space="0" w:color="auto"/>
      </w:divBdr>
    </w:div>
    <w:div w:id="1130173785">
      <w:bodyDiv w:val="1"/>
      <w:marLeft w:val="0"/>
      <w:marRight w:val="0"/>
      <w:marTop w:val="0"/>
      <w:marBottom w:val="0"/>
      <w:divBdr>
        <w:top w:val="none" w:sz="0" w:space="0" w:color="auto"/>
        <w:left w:val="none" w:sz="0" w:space="0" w:color="auto"/>
        <w:bottom w:val="none" w:sz="0" w:space="0" w:color="auto"/>
        <w:right w:val="none" w:sz="0" w:space="0" w:color="auto"/>
      </w:divBdr>
    </w:div>
    <w:div w:id="1141852181">
      <w:bodyDiv w:val="1"/>
      <w:marLeft w:val="0"/>
      <w:marRight w:val="0"/>
      <w:marTop w:val="0"/>
      <w:marBottom w:val="0"/>
      <w:divBdr>
        <w:top w:val="none" w:sz="0" w:space="0" w:color="auto"/>
        <w:left w:val="none" w:sz="0" w:space="0" w:color="auto"/>
        <w:bottom w:val="none" w:sz="0" w:space="0" w:color="auto"/>
        <w:right w:val="none" w:sz="0" w:space="0" w:color="auto"/>
      </w:divBdr>
      <w:divsChild>
        <w:div w:id="187766060">
          <w:marLeft w:val="0"/>
          <w:marRight w:val="0"/>
          <w:marTop w:val="0"/>
          <w:marBottom w:val="0"/>
          <w:divBdr>
            <w:top w:val="none" w:sz="0" w:space="0" w:color="auto"/>
            <w:left w:val="none" w:sz="0" w:space="0" w:color="auto"/>
            <w:bottom w:val="none" w:sz="0" w:space="0" w:color="auto"/>
            <w:right w:val="none" w:sz="0" w:space="0" w:color="auto"/>
          </w:divBdr>
          <w:divsChild>
            <w:div w:id="1635788920">
              <w:marLeft w:val="0"/>
              <w:marRight w:val="0"/>
              <w:marTop w:val="0"/>
              <w:marBottom w:val="0"/>
              <w:divBdr>
                <w:top w:val="none" w:sz="0" w:space="0" w:color="auto"/>
                <w:left w:val="none" w:sz="0" w:space="0" w:color="auto"/>
                <w:bottom w:val="none" w:sz="0" w:space="0" w:color="auto"/>
                <w:right w:val="none" w:sz="0" w:space="0" w:color="auto"/>
              </w:divBdr>
              <w:divsChild>
                <w:div w:id="3068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5958">
          <w:marLeft w:val="0"/>
          <w:marRight w:val="0"/>
          <w:marTop w:val="0"/>
          <w:marBottom w:val="0"/>
          <w:divBdr>
            <w:top w:val="none" w:sz="0" w:space="0" w:color="auto"/>
            <w:left w:val="none" w:sz="0" w:space="0" w:color="auto"/>
            <w:bottom w:val="none" w:sz="0" w:space="0" w:color="auto"/>
            <w:right w:val="none" w:sz="0" w:space="0" w:color="auto"/>
          </w:divBdr>
          <w:divsChild>
            <w:div w:id="723868438">
              <w:marLeft w:val="0"/>
              <w:marRight w:val="0"/>
              <w:marTop w:val="0"/>
              <w:marBottom w:val="0"/>
              <w:divBdr>
                <w:top w:val="none" w:sz="0" w:space="0" w:color="auto"/>
                <w:left w:val="none" w:sz="0" w:space="0" w:color="auto"/>
                <w:bottom w:val="none" w:sz="0" w:space="0" w:color="auto"/>
                <w:right w:val="none" w:sz="0" w:space="0" w:color="auto"/>
              </w:divBdr>
              <w:divsChild>
                <w:div w:id="1997762072">
                  <w:marLeft w:val="0"/>
                  <w:marRight w:val="0"/>
                  <w:marTop w:val="0"/>
                  <w:marBottom w:val="0"/>
                  <w:divBdr>
                    <w:top w:val="none" w:sz="0" w:space="0" w:color="auto"/>
                    <w:left w:val="none" w:sz="0" w:space="0" w:color="auto"/>
                    <w:bottom w:val="none" w:sz="0" w:space="0" w:color="auto"/>
                    <w:right w:val="none" w:sz="0" w:space="0" w:color="auto"/>
                  </w:divBdr>
                  <w:divsChild>
                    <w:div w:id="553276885">
                      <w:blockQuote w:val="1"/>
                      <w:marLeft w:val="450"/>
                      <w:marRight w:val="450"/>
                      <w:marTop w:val="360"/>
                      <w:marBottom w:val="360"/>
                      <w:divBdr>
                        <w:top w:val="none" w:sz="0" w:space="0" w:color="auto"/>
                        <w:left w:val="none" w:sz="0" w:space="0" w:color="auto"/>
                        <w:bottom w:val="none" w:sz="0" w:space="0" w:color="auto"/>
                        <w:right w:val="none" w:sz="0" w:space="0" w:color="auto"/>
                      </w:divBdr>
                    </w:div>
                    <w:div w:id="1342468562">
                      <w:blockQuote w:val="1"/>
                      <w:marLeft w:val="450"/>
                      <w:marRight w:val="450"/>
                      <w:marTop w:val="360"/>
                      <w:marBottom w:val="360"/>
                      <w:divBdr>
                        <w:top w:val="none" w:sz="0" w:space="0" w:color="auto"/>
                        <w:left w:val="none" w:sz="0" w:space="0" w:color="auto"/>
                        <w:bottom w:val="none" w:sz="0" w:space="0" w:color="auto"/>
                        <w:right w:val="none" w:sz="0" w:space="0" w:color="auto"/>
                      </w:divBdr>
                    </w:div>
                    <w:div w:id="1908687375">
                      <w:marLeft w:val="0"/>
                      <w:marRight w:val="0"/>
                      <w:marTop w:val="225"/>
                      <w:marBottom w:val="225"/>
                      <w:divBdr>
                        <w:top w:val="none" w:sz="0" w:space="0" w:color="auto"/>
                        <w:left w:val="none" w:sz="0" w:space="0" w:color="auto"/>
                        <w:bottom w:val="none" w:sz="0" w:space="0" w:color="auto"/>
                        <w:right w:val="none" w:sz="0" w:space="0" w:color="auto"/>
                      </w:divBdr>
                      <w:divsChild>
                        <w:div w:id="995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28954">
      <w:bodyDiv w:val="1"/>
      <w:marLeft w:val="0"/>
      <w:marRight w:val="0"/>
      <w:marTop w:val="0"/>
      <w:marBottom w:val="0"/>
      <w:divBdr>
        <w:top w:val="none" w:sz="0" w:space="0" w:color="auto"/>
        <w:left w:val="none" w:sz="0" w:space="0" w:color="auto"/>
        <w:bottom w:val="none" w:sz="0" w:space="0" w:color="auto"/>
        <w:right w:val="none" w:sz="0" w:space="0" w:color="auto"/>
      </w:divBdr>
    </w:div>
    <w:div w:id="1206983783">
      <w:bodyDiv w:val="1"/>
      <w:marLeft w:val="0"/>
      <w:marRight w:val="0"/>
      <w:marTop w:val="0"/>
      <w:marBottom w:val="0"/>
      <w:divBdr>
        <w:top w:val="none" w:sz="0" w:space="0" w:color="auto"/>
        <w:left w:val="none" w:sz="0" w:space="0" w:color="auto"/>
        <w:bottom w:val="none" w:sz="0" w:space="0" w:color="auto"/>
        <w:right w:val="none" w:sz="0" w:space="0" w:color="auto"/>
      </w:divBdr>
    </w:div>
    <w:div w:id="1218276745">
      <w:bodyDiv w:val="1"/>
      <w:marLeft w:val="0"/>
      <w:marRight w:val="0"/>
      <w:marTop w:val="0"/>
      <w:marBottom w:val="0"/>
      <w:divBdr>
        <w:top w:val="none" w:sz="0" w:space="0" w:color="auto"/>
        <w:left w:val="none" w:sz="0" w:space="0" w:color="auto"/>
        <w:bottom w:val="none" w:sz="0" w:space="0" w:color="auto"/>
        <w:right w:val="none" w:sz="0" w:space="0" w:color="auto"/>
      </w:divBdr>
    </w:div>
    <w:div w:id="1222257204">
      <w:bodyDiv w:val="1"/>
      <w:marLeft w:val="0"/>
      <w:marRight w:val="0"/>
      <w:marTop w:val="0"/>
      <w:marBottom w:val="0"/>
      <w:divBdr>
        <w:top w:val="none" w:sz="0" w:space="0" w:color="auto"/>
        <w:left w:val="none" w:sz="0" w:space="0" w:color="auto"/>
        <w:bottom w:val="none" w:sz="0" w:space="0" w:color="auto"/>
        <w:right w:val="none" w:sz="0" w:space="0" w:color="auto"/>
      </w:divBdr>
    </w:div>
    <w:div w:id="1230186296">
      <w:bodyDiv w:val="1"/>
      <w:marLeft w:val="0"/>
      <w:marRight w:val="0"/>
      <w:marTop w:val="0"/>
      <w:marBottom w:val="0"/>
      <w:divBdr>
        <w:top w:val="none" w:sz="0" w:space="0" w:color="auto"/>
        <w:left w:val="none" w:sz="0" w:space="0" w:color="auto"/>
        <w:bottom w:val="none" w:sz="0" w:space="0" w:color="auto"/>
        <w:right w:val="none" w:sz="0" w:space="0" w:color="auto"/>
      </w:divBdr>
    </w:div>
    <w:div w:id="1413504772">
      <w:bodyDiv w:val="1"/>
      <w:marLeft w:val="0"/>
      <w:marRight w:val="0"/>
      <w:marTop w:val="0"/>
      <w:marBottom w:val="0"/>
      <w:divBdr>
        <w:top w:val="none" w:sz="0" w:space="0" w:color="auto"/>
        <w:left w:val="none" w:sz="0" w:space="0" w:color="auto"/>
        <w:bottom w:val="none" w:sz="0" w:space="0" w:color="auto"/>
        <w:right w:val="none" w:sz="0" w:space="0" w:color="auto"/>
      </w:divBdr>
    </w:div>
    <w:div w:id="1521702721">
      <w:bodyDiv w:val="1"/>
      <w:marLeft w:val="0"/>
      <w:marRight w:val="0"/>
      <w:marTop w:val="0"/>
      <w:marBottom w:val="0"/>
      <w:divBdr>
        <w:top w:val="none" w:sz="0" w:space="0" w:color="auto"/>
        <w:left w:val="none" w:sz="0" w:space="0" w:color="auto"/>
        <w:bottom w:val="none" w:sz="0" w:space="0" w:color="auto"/>
        <w:right w:val="none" w:sz="0" w:space="0" w:color="auto"/>
      </w:divBdr>
    </w:div>
    <w:div w:id="1568105231">
      <w:bodyDiv w:val="1"/>
      <w:marLeft w:val="0"/>
      <w:marRight w:val="0"/>
      <w:marTop w:val="0"/>
      <w:marBottom w:val="0"/>
      <w:divBdr>
        <w:top w:val="none" w:sz="0" w:space="0" w:color="auto"/>
        <w:left w:val="none" w:sz="0" w:space="0" w:color="auto"/>
        <w:bottom w:val="none" w:sz="0" w:space="0" w:color="auto"/>
        <w:right w:val="none" w:sz="0" w:space="0" w:color="auto"/>
      </w:divBdr>
      <w:divsChild>
        <w:div w:id="198130831">
          <w:marLeft w:val="0"/>
          <w:marRight w:val="0"/>
          <w:marTop w:val="225"/>
          <w:marBottom w:val="225"/>
          <w:divBdr>
            <w:top w:val="none" w:sz="0" w:space="0" w:color="auto"/>
            <w:left w:val="none" w:sz="0" w:space="0" w:color="auto"/>
            <w:bottom w:val="none" w:sz="0" w:space="0" w:color="auto"/>
            <w:right w:val="none" w:sz="0" w:space="0" w:color="auto"/>
          </w:divBdr>
          <w:divsChild>
            <w:div w:id="7277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5421">
      <w:bodyDiv w:val="1"/>
      <w:marLeft w:val="0"/>
      <w:marRight w:val="0"/>
      <w:marTop w:val="0"/>
      <w:marBottom w:val="0"/>
      <w:divBdr>
        <w:top w:val="none" w:sz="0" w:space="0" w:color="auto"/>
        <w:left w:val="none" w:sz="0" w:space="0" w:color="auto"/>
        <w:bottom w:val="none" w:sz="0" w:space="0" w:color="auto"/>
        <w:right w:val="none" w:sz="0" w:space="0" w:color="auto"/>
      </w:divBdr>
    </w:div>
    <w:div w:id="1733697470">
      <w:bodyDiv w:val="1"/>
      <w:marLeft w:val="0"/>
      <w:marRight w:val="0"/>
      <w:marTop w:val="0"/>
      <w:marBottom w:val="0"/>
      <w:divBdr>
        <w:top w:val="none" w:sz="0" w:space="0" w:color="auto"/>
        <w:left w:val="none" w:sz="0" w:space="0" w:color="auto"/>
        <w:bottom w:val="none" w:sz="0" w:space="0" w:color="auto"/>
        <w:right w:val="none" w:sz="0" w:space="0" w:color="auto"/>
      </w:divBdr>
      <w:divsChild>
        <w:div w:id="421147487">
          <w:marLeft w:val="0"/>
          <w:marRight w:val="0"/>
          <w:marTop w:val="225"/>
          <w:marBottom w:val="225"/>
          <w:divBdr>
            <w:top w:val="none" w:sz="0" w:space="0" w:color="auto"/>
            <w:left w:val="none" w:sz="0" w:space="0" w:color="auto"/>
            <w:bottom w:val="none" w:sz="0" w:space="0" w:color="auto"/>
            <w:right w:val="none" w:sz="0" w:space="0" w:color="auto"/>
          </w:divBdr>
          <w:divsChild>
            <w:div w:id="799490850">
              <w:marLeft w:val="0"/>
              <w:marRight w:val="0"/>
              <w:marTop w:val="0"/>
              <w:marBottom w:val="0"/>
              <w:divBdr>
                <w:top w:val="none" w:sz="0" w:space="0" w:color="auto"/>
                <w:left w:val="none" w:sz="0" w:space="0" w:color="auto"/>
                <w:bottom w:val="none" w:sz="0" w:space="0" w:color="auto"/>
                <w:right w:val="none" w:sz="0" w:space="0" w:color="auto"/>
              </w:divBdr>
            </w:div>
          </w:divsChild>
        </w:div>
        <w:div w:id="1408457093">
          <w:marLeft w:val="0"/>
          <w:marRight w:val="0"/>
          <w:marTop w:val="0"/>
          <w:marBottom w:val="0"/>
          <w:divBdr>
            <w:top w:val="none" w:sz="0" w:space="0" w:color="auto"/>
            <w:left w:val="none" w:sz="0" w:space="0" w:color="auto"/>
            <w:bottom w:val="none" w:sz="0" w:space="0" w:color="auto"/>
            <w:right w:val="none" w:sz="0" w:space="0" w:color="auto"/>
          </w:divBdr>
        </w:div>
      </w:divsChild>
    </w:div>
    <w:div w:id="1735350268">
      <w:bodyDiv w:val="1"/>
      <w:marLeft w:val="0"/>
      <w:marRight w:val="0"/>
      <w:marTop w:val="0"/>
      <w:marBottom w:val="0"/>
      <w:divBdr>
        <w:top w:val="none" w:sz="0" w:space="0" w:color="auto"/>
        <w:left w:val="none" w:sz="0" w:space="0" w:color="auto"/>
        <w:bottom w:val="none" w:sz="0" w:space="0" w:color="auto"/>
        <w:right w:val="none" w:sz="0" w:space="0" w:color="auto"/>
      </w:divBdr>
      <w:divsChild>
        <w:div w:id="320083345">
          <w:marLeft w:val="0"/>
          <w:marRight w:val="0"/>
          <w:marTop w:val="0"/>
          <w:marBottom w:val="0"/>
          <w:divBdr>
            <w:top w:val="none" w:sz="0" w:space="0" w:color="auto"/>
            <w:left w:val="none" w:sz="0" w:space="0" w:color="auto"/>
            <w:bottom w:val="none" w:sz="0" w:space="0" w:color="auto"/>
            <w:right w:val="none" w:sz="0" w:space="0" w:color="auto"/>
          </w:divBdr>
        </w:div>
        <w:div w:id="390428027">
          <w:blockQuote w:val="1"/>
          <w:marLeft w:val="450"/>
          <w:marRight w:val="450"/>
          <w:marTop w:val="360"/>
          <w:marBottom w:val="360"/>
          <w:divBdr>
            <w:top w:val="none" w:sz="0" w:space="0" w:color="auto"/>
            <w:left w:val="none" w:sz="0" w:space="0" w:color="auto"/>
            <w:bottom w:val="none" w:sz="0" w:space="0" w:color="auto"/>
            <w:right w:val="none" w:sz="0" w:space="0" w:color="auto"/>
          </w:divBdr>
        </w:div>
        <w:div w:id="820002783">
          <w:marLeft w:val="0"/>
          <w:marRight w:val="0"/>
          <w:marTop w:val="225"/>
          <w:marBottom w:val="225"/>
          <w:divBdr>
            <w:top w:val="none" w:sz="0" w:space="0" w:color="auto"/>
            <w:left w:val="none" w:sz="0" w:space="0" w:color="auto"/>
            <w:bottom w:val="none" w:sz="0" w:space="0" w:color="auto"/>
            <w:right w:val="none" w:sz="0" w:space="0" w:color="auto"/>
          </w:divBdr>
          <w:divsChild>
            <w:div w:id="1015573389">
              <w:marLeft w:val="0"/>
              <w:marRight w:val="0"/>
              <w:marTop w:val="0"/>
              <w:marBottom w:val="0"/>
              <w:divBdr>
                <w:top w:val="none" w:sz="0" w:space="0" w:color="auto"/>
                <w:left w:val="none" w:sz="0" w:space="0" w:color="auto"/>
                <w:bottom w:val="none" w:sz="0" w:space="0" w:color="auto"/>
                <w:right w:val="none" w:sz="0" w:space="0" w:color="auto"/>
              </w:divBdr>
            </w:div>
          </w:divsChild>
        </w:div>
        <w:div w:id="177185103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1792892479">
      <w:bodyDiv w:val="1"/>
      <w:marLeft w:val="0"/>
      <w:marRight w:val="0"/>
      <w:marTop w:val="0"/>
      <w:marBottom w:val="0"/>
      <w:divBdr>
        <w:top w:val="none" w:sz="0" w:space="0" w:color="auto"/>
        <w:left w:val="none" w:sz="0" w:space="0" w:color="auto"/>
        <w:bottom w:val="none" w:sz="0" w:space="0" w:color="auto"/>
        <w:right w:val="none" w:sz="0" w:space="0" w:color="auto"/>
      </w:divBdr>
    </w:div>
    <w:div w:id="1996568220">
      <w:bodyDiv w:val="1"/>
      <w:marLeft w:val="0"/>
      <w:marRight w:val="0"/>
      <w:marTop w:val="0"/>
      <w:marBottom w:val="0"/>
      <w:divBdr>
        <w:top w:val="none" w:sz="0" w:space="0" w:color="auto"/>
        <w:left w:val="none" w:sz="0" w:space="0" w:color="auto"/>
        <w:bottom w:val="none" w:sz="0" w:space="0" w:color="auto"/>
        <w:right w:val="none" w:sz="0" w:space="0" w:color="auto"/>
      </w:divBdr>
      <w:divsChild>
        <w:div w:id="433403868">
          <w:marLeft w:val="0"/>
          <w:marRight w:val="0"/>
          <w:marTop w:val="0"/>
          <w:marBottom w:val="0"/>
          <w:divBdr>
            <w:top w:val="none" w:sz="0" w:space="0" w:color="auto"/>
            <w:left w:val="none" w:sz="0" w:space="0" w:color="auto"/>
            <w:bottom w:val="none" w:sz="0" w:space="0" w:color="auto"/>
            <w:right w:val="none" w:sz="0" w:space="0" w:color="auto"/>
          </w:divBdr>
        </w:div>
        <w:div w:id="1380402631">
          <w:marLeft w:val="0"/>
          <w:marRight w:val="0"/>
          <w:marTop w:val="0"/>
          <w:marBottom w:val="0"/>
          <w:divBdr>
            <w:top w:val="none" w:sz="0" w:space="0" w:color="auto"/>
            <w:left w:val="none" w:sz="0" w:space="0" w:color="auto"/>
            <w:bottom w:val="none" w:sz="0" w:space="0" w:color="auto"/>
            <w:right w:val="none" w:sz="0" w:space="0" w:color="auto"/>
          </w:divBdr>
        </w:div>
        <w:div w:id="1875843178">
          <w:marLeft w:val="0"/>
          <w:marRight w:val="0"/>
          <w:marTop w:val="0"/>
          <w:marBottom w:val="0"/>
          <w:divBdr>
            <w:top w:val="none" w:sz="0" w:space="0" w:color="auto"/>
            <w:left w:val="none" w:sz="0" w:space="0" w:color="auto"/>
            <w:bottom w:val="none" w:sz="0" w:space="0" w:color="auto"/>
            <w:right w:val="none" w:sz="0" w:space="0" w:color="auto"/>
          </w:divBdr>
        </w:div>
      </w:divsChild>
    </w:div>
    <w:div w:id="2022657514">
      <w:bodyDiv w:val="1"/>
      <w:marLeft w:val="0"/>
      <w:marRight w:val="0"/>
      <w:marTop w:val="0"/>
      <w:marBottom w:val="0"/>
      <w:divBdr>
        <w:top w:val="none" w:sz="0" w:space="0" w:color="auto"/>
        <w:left w:val="none" w:sz="0" w:space="0" w:color="auto"/>
        <w:bottom w:val="none" w:sz="0" w:space="0" w:color="auto"/>
        <w:right w:val="none" w:sz="0" w:space="0" w:color="auto"/>
      </w:divBdr>
      <w:divsChild>
        <w:div w:id="104012909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20786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vising.uoregon.edu/student-petitions" TargetMode="External"/><Relationship Id="rId21" Type="http://schemas.openxmlformats.org/officeDocument/2006/relationships/hyperlink" Target="http://livehelp.uoregon.edu/" TargetMode="External"/><Relationship Id="rId42" Type="http://schemas.openxmlformats.org/officeDocument/2006/relationships/hyperlink" Target="https://teaching.uoregon.edu/resources/student-wellbeing-toolkit" TargetMode="External"/><Relationship Id="rId47" Type="http://schemas.openxmlformats.org/officeDocument/2006/relationships/hyperlink" Target="https://outlook.office365.com/owa/calendar/CareandAdvocacyProgram@uoregon.edu/bookings/" TargetMode="External"/><Relationship Id="rId63" Type="http://schemas.openxmlformats.org/officeDocument/2006/relationships/hyperlink" Target="https://investigations.uoregon.edu/how-report" TargetMode="External"/><Relationship Id="rId68" Type="http://schemas.openxmlformats.org/officeDocument/2006/relationships/hyperlink" Target="https://investigations.uoregon.edu/how-report"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sicneeds.uoregon.edu/academic-resources/" TargetMode="External"/><Relationship Id="rId29" Type="http://schemas.openxmlformats.org/officeDocument/2006/relationships/hyperlink" Target="https://sites.lsa.umich.edu/inclusive-teaching/an-introduction-to-content-warnings-and-trigger-warnings/" TargetMode="External"/><Relationship Id="rId11" Type="http://schemas.openxmlformats.org/officeDocument/2006/relationships/hyperlink" Target="https://provost.uoregon.edu/syllabus-requirement-policy" TargetMode="External"/><Relationship Id="rId24" Type="http://schemas.openxmlformats.org/officeDocument/2006/relationships/hyperlink" Target="https://advising.uoregon.edu/registration-decisions" TargetMode="External"/><Relationship Id="rId32" Type="http://schemas.openxmlformats.org/officeDocument/2006/relationships/hyperlink" Target="https://style.mla.org/citing-generative-ai/" TargetMode="External"/><Relationship Id="rId37" Type="http://schemas.openxmlformats.org/officeDocument/2006/relationships/hyperlink" Target="https://registrar.uoregon.edu/calendars/religious-observances" TargetMode="External"/><Relationship Id="rId40" Type="http://schemas.openxmlformats.org/officeDocument/2006/relationships/hyperlink" Target="https://registrar.uoregon.edu/sites/registrar3.uoregon.edu/files/pdf/form-religious-accommodation-request.pdf" TargetMode="External"/><Relationship Id="rId45" Type="http://schemas.openxmlformats.org/officeDocument/2006/relationships/hyperlink" Target="https://blogs.uoregon.edu/basicneeds" TargetMode="External"/><Relationship Id="rId53" Type="http://schemas.openxmlformats.org/officeDocument/2006/relationships/hyperlink" Target="https://cm.maxient.com/reportingform.php?UnivofOregon&amp;layout_id=2" TargetMode="External"/><Relationship Id="rId58" Type="http://schemas.openxmlformats.org/officeDocument/2006/relationships/hyperlink" Target="https://investigations.uoregon.edu/suggested-syllabus-language" TargetMode="External"/><Relationship Id="rId66" Type="http://schemas.openxmlformats.org/officeDocument/2006/relationships/hyperlink" Target="https://investigations.uoregon.edu/reporting" TargetMode="External"/><Relationship Id="rId5" Type="http://schemas.openxmlformats.org/officeDocument/2006/relationships/numbering" Target="numbering.xml"/><Relationship Id="rId61" Type="http://schemas.openxmlformats.org/officeDocument/2006/relationships/hyperlink" Target="https://investigations.uoregon.edu/how-get-support" TargetMode="External"/><Relationship Id="rId19" Type="http://schemas.openxmlformats.org/officeDocument/2006/relationships/hyperlink" Target="http://canvas.uoregon.edu/" TargetMode="External"/><Relationship Id="rId14" Type="http://schemas.openxmlformats.org/officeDocument/2006/relationships/hyperlink" Target="https://provost.uoregon.edu/analytics/practitioner-guides/accessibility" TargetMode="External"/><Relationship Id="rId22" Type="http://schemas.openxmlformats.org/officeDocument/2006/relationships/hyperlink" Target="https://provost.uoregon.edu/course-attendance-and-engagement-policy" TargetMode="External"/><Relationship Id="rId27" Type="http://schemas.openxmlformats.org/officeDocument/2006/relationships/hyperlink" Target="https://lor.instructure.com/resources/30f8469edcc045b3aaf1e6a535301b9b?shared" TargetMode="External"/><Relationship Id="rId30" Type="http://schemas.openxmlformats.org/officeDocument/2006/relationships/hyperlink" Target="https://sites.lsa.umich.edu/inclusive-teaching/an-introduction-to-content-warnings-and-trigger-warnings/" TargetMode="External"/><Relationship Id="rId35" Type="http://schemas.openxmlformats.org/officeDocument/2006/relationships/hyperlink" Target="https://registrar.uoregon.edu/current-students/incomplete-policy" TargetMode="External"/><Relationship Id="rId43" Type="http://schemas.openxmlformats.org/officeDocument/2006/relationships/hyperlink" Target="https://health.uoregon.edu/ducknest" TargetMode="External"/><Relationship Id="rId48" Type="http://schemas.openxmlformats.org/officeDocument/2006/relationships/hyperlink" Target="https://blogs.uoregon.edu/basicneeds/food/" TargetMode="External"/><Relationship Id="rId56" Type="http://schemas.openxmlformats.org/officeDocument/2006/relationships/hyperlink" Target="https://dos.uoregon.edu/code-procedures" TargetMode="External"/><Relationship Id="rId64" Type="http://schemas.openxmlformats.org/officeDocument/2006/relationships/hyperlink" Target="https://safe.uoregon.edu/"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os.uoregon.edu/make-report"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teaching.uoregon.edu/contact" TargetMode="External"/><Relationship Id="rId17" Type="http://schemas.openxmlformats.org/officeDocument/2006/relationships/hyperlink" Target="https://canvas.uoregon.edu/courses/175258/pages/writing-good-learning-objectives?module_item_id=2865906" TargetMode="External"/><Relationship Id="rId25" Type="http://schemas.openxmlformats.org/officeDocument/2006/relationships/hyperlink" Target="https://registrar.uoregon.edu/current-students/incomplete-policy" TargetMode="External"/><Relationship Id="rId33" Type="http://schemas.openxmlformats.org/officeDocument/2006/relationships/hyperlink" Target="https://apastyle.apa.org/blog/how-to-cite-chatgpt" TargetMode="External"/><Relationship Id="rId38" Type="http://schemas.openxmlformats.org/officeDocument/2006/relationships/hyperlink" Target="https://registrar.uoregon.edu/sites/all/files/pdf/form-religious-accommodation-request.pdf" TargetMode="External"/><Relationship Id="rId46" Type="http://schemas.openxmlformats.org/officeDocument/2006/relationships/hyperlink" Target="https://cm.maxient.com/reportingform.php?UnivofOregon&amp;layout_id=1" TargetMode="External"/><Relationship Id="rId59" Type="http://schemas.openxmlformats.org/officeDocument/2006/relationships/hyperlink" Target="https://investigations.uoregon.edu/employee-responsibilities" TargetMode="External"/><Relationship Id="rId67" Type="http://schemas.openxmlformats.org/officeDocument/2006/relationships/hyperlink" Target="http://aaeo.uoregon.edu/content/discrimination-harassment" TargetMode="External"/><Relationship Id="rId20" Type="http://schemas.openxmlformats.org/officeDocument/2006/relationships/hyperlink" Target="https://service.uoregon.edu/TDClient/2030/Portal/Requests/ServiceDet?ID=38635" TargetMode="External"/><Relationship Id="rId41" Type="http://schemas.openxmlformats.org/officeDocument/2006/relationships/hyperlink" Target="https://blogs.uoregon.edu/keepteaching/2020/09/13/reaching-out-student-mental-health/" TargetMode="External"/><Relationship Id="rId54" Type="http://schemas.openxmlformats.org/officeDocument/2006/relationships/hyperlink" Target="https://dos.uoregon.edu/conduct" TargetMode="External"/><Relationship Id="rId62" Type="http://schemas.openxmlformats.org/officeDocument/2006/relationships/hyperlink" Target="https://hr.uoregon.edu/policies-leaves/general-information/mandatory-reporting-child-abuse-and-neglect"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uoregon.edu/oer/" TargetMode="External"/><Relationship Id="rId23" Type="http://schemas.openxmlformats.org/officeDocument/2006/relationships/hyperlink" Target="https://registrar.uoregon.edu/calendars/academic" TargetMode="External"/><Relationship Id="rId28" Type="http://schemas.openxmlformats.org/officeDocument/2006/relationships/hyperlink" Target="https://registrar.uoregon.edu/current-students/grading-system" TargetMode="External"/><Relationship Id="rId36" Type="http://schemas.openxmlformats.org/officeDocument/2006/relationships/hyperlink" Target="mailto:uoaec@uoregon.edu" TargetMode="External"/><Relationship Id="rId49" Type="http://schemas.openxmlformats.org/officeDocument/2006/relationships/hyperlink" Target="http://inclusion.uoregon.edu/" TargetMode="External"/><Relationship Id="rId57" Type="http://schemas.openxmlformats.org/officeDocument/2006/relationships/hyperlink" Target="https://researchguides.uoregon.edu/citing-plagiarism" TargetMode="External"/><Relationship Id="rId10" Type="http://schemas.openxmlformats.org/officeDocument/2006/relationships/endnotes" Target="endnotes.xml"/><Relationship Id="rId31" Type="http://schemas.openxmlformats.org/officeDocument/2006/relationships/hyperlink" Target="https://genai.sites.gettysburg.edu/positions-and-policies/" TargetMode="External"/><Relationship Id="rId44" Type="http://schemas.openxmlformats.org/officeDocument/2006/relationships/hyperlink" Target="https://counseling.uoregon.edu/" TargetMode="External"/><Relationship Id="rId52" Type="http://schemas.openxmlformats.org/officeDocument/2006/relationships/hyperlink" Target="mailto:conduct@uoregon.edu" TargetMode="External"/><Relationship Id="rId60" Type="http://schemas.openxmlformats.org/officeDocument/2006/relationships/hyperlink" Target="https://safe.uoregon.edu/" TargetMode="External"/><Relationship Id="rId65" Type="http://schemas.openxmlformats.org/officeDocument/2006/relationships/hyperlink" Target="https://uoregon.callistocampu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eaching.uoregon.edu/starter-syllabus" TargetMode="External"/><Relationship Id="rId18" Type="http://schemas.openxmlformats.org/officeDocument/2006/relationships/hyperlink" Target="https://provost.uoregon.edu/syllabus-requirement-policy" TargetMode="External"/><Relationship Id="rId39" Type="http://schemas.openxmlformats.org/officeDocument/2006/relationships/hyperlink" Target="https://registrar.uoregon.edu/calendars/religious-observances" TargetMode="External"/><Relationship Id="rId34" Type="http://schemas.openxmlformats.org/officeDocument/2006/relationships/hyperlink" Target="mailto:lcbadvising@uoregon.edu" TargetMode="External"/><Relationship Id="rId50" Type="http://schemas.openxmlformats.org/officeDocument/2006/relationships/hyperlink" Target="https://inclusion.uoregon.edu/center-multicultural-academic-excellence-cmae" TargetMode="External"/><Relationship Id="rId55" Type="http://schemas.openxmlformats.org/officeDocument/2006/relationships/hyperlink" Target="https://researchguides.uoregon.edu/citing-plagiarism/whyc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01B2049EF8E44B4959265CBC03069" ma:contentTypeVersion="14" ma:contentTypeDescription="Create a new document." ma:contentTypeScope="" ma:versionID="ff763aa94ba5c06b0487cc2e3aadd1c9">
  <xsd:schema xmlns:xsd="http://www.w3.org/2001/XMLSchema" xmlns:xs="http://www.w3.org/2001/XMLSchema" xmlns:p="http://schemas.microsoft.com/office/2006/metadata/properties" xmlns:ns3="0e9b286a-4128-4a67-8289-a6e1da221ab6" xmlns:ns4="f5a6a653-a171-4ea6-9b6c-0018186396d0" targetNamespace="http://schemas.microsoft.com/office/2006/metadata/properties" ma:root="true" ma:fieldsID="666e1cba84b8addf7ddc8b6abdb78f42" ns3:_="" ns4:_="">
    <xsd:import namespace="0e9b286a-4128-4a67-8289-a6e1da221ab6"/>
    <xsd:import namespace="f5a6a653-a171-4ea6-9b6c-0018186396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b286a-4128-4a67-8289-a6e1da221a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6a653-a171-4ea6-9b6c-0018186396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e9b286a-4128-4a67-8289-a6e1da221ab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B01B2049EF8E44B4959265CBC03069" ma:contentTypeVersion="14" ma:contentTypeDescription="Create a new document." ma:contentTypeScope="" ma:versionID="ff763aa94ba5c06b0487cc2e3aadd1c9">
  <xsd:schema xmlns:xsd="http://www.w3.org/2001/XMLSchema" xmlns:xs="http://www.w3.org/2001/XMLSchema" xmlns:p="http://schemas.microsoft.com/office/2006/metadata/properties" xmlns:ns3="0e9b286a-4128-4a67-8289-a6e1da221ab6" xmlns:ns4="f5a6a653-a171-4ea6-9b6c-0018186396d0" targetNamespace="http://schemas.microsoft.com/office/2006/metadata/properties" ma:root="true" ma:fieldsID="666e1cba84b8addf7ddc8b6abdb78f42" ns3:_="" ns4:_="">
    <xsd:import namespace="0e9b286a-4128-4a67-8289-a6e1da221ab6"/>
    <xsd:import namespace="f5a6a653-a171-4ea6-9b6c-0018186396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b286a-4128-4a67-8289-a6e1da221a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6a653-a171-4ea6-9b6c-0018186396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2C039-BD52-476B-A74F-88E412B0F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b286a-4128-4a67-8289-a6e1da221ab6"/>
    <ds:schemaRef ds:uri="f5a6a653-a171-4ea6-9b6c-001818639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006EB-9770-4EDF-8AAD-9879FBFEF141}">
  <ds:schemaRefs>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f5a6a653-a171-4ea6-9b6c-0018186396d0"/>
    <ds:schemaRef ds:uri="http://schemas.microsoft.com/office/infopath/2007/PartnerControls"/>
    <ds:schemaRef ds:uri="0e9b286a-4128-4a67-8289-a6e1da221ab6"/>
    <ds:schemaRef ds:uri="http://www.w3.org/XML/1998/namespace"/>
  </ds:schemaRefs>
</ds:datastoreItem>
</file>

<file path=customXml/itemProps3.xml><?xml version="1.0" encoding="utf-8"?>
<ds:datastoreItem xmlns:ds="http://schemas.openxmlformats.org/officeDocument/2006/customXml" ds:itemID="{11422CAF-0CA2-49A7-BDA5-0C09353B7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b286a-4128-4a67-8289-a6e1da221ab6"/>
    <ds:schemaRef ds:uri="f5a6a653-a171-4ea6-9b6c-001818639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A7816-E3E4-429A-A69E-AF1F28454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8504</Words>
  <Characters>48476</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Rumbarger</dc:creator>
  <cp:keywords/>
  <dc:description/>
  <cp:lastModifiedBy>Michele Civiello</cp:lastModifiedBy>
  <cp:revision>2</cp:revision>
  <dcterms:created xsi:type="dcterms:W3CDTF">2023-09-15T16:08:00Z</dcterms:created>
  <dcterms:modified xsi:type="dcterms:W3CDTF">2023-09-15T16:08:00Z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0x010100BDB01B2049EF8E44B4959265CBC03069</vt:lpwstr>
  </property>
  <property fmtid="{D5CDD505-2E9C-101B-9397-08002B2CF9AE}" pid="3" name="Order">
    <vt:r8>75100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